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1829" w14:textId="4CE2AAF6" w:rsidR="00FE3A3C" w:rsidRPr="005624B3" w:rsidRDefault="005624B3" w:rsidP="00F21C38">
      <w:pPr>
        <w:jc w:val="center"/>
        <w:rPr>
          <w:rFonts w:cs="Times New Roman"/>
          <w:szCs w:val="28"/>
        </w:rPr>
      </w:pPr>
      <w:r w:rsidRPr="005624B3">
        <w:rPr>
          <w:rFonts w:cs="Times New Roman"/>
          <w:szCs w:val="28"/>
        </w:rPr>
        <w:t>MINISTRY OF EDUCATION AND SCIENCE OF UKRAINE</w:t>
      </w:r>
    </w:p>
    <w:p w14:paraId="2E556E8E" w14:textId="69069027" w:rsidR="00FE3A3C" w:rsidRPr="005624B3" w:rsidRDefault="005624B3" w:rsidP="00F21C38">
      <w:pPr>
        <w:jc w:val="center"/>
        <w:rPr>
          <w:rFonts w:cs="Times New Roman"/>
          <w:szCs w:val="28"/>
          <w:lang w:val="en-US"/>
        </w:rPr>
      </w:pPr>
      <w:bookmarkStart w:id="0" w:name="_Hlk144999419"/>
      <w:r w:rsidRPr="005624B3">
        <w:rPr>
          <w:rFonts w:cs="Times New Roman"/>
          <w:szCs w:val="28"/>
          <w:lang w:val="en-US"/>
        </w:rPr>
        <w:t>V. N. KARAZIN KHARKIV NATIONAL UNIVERSITY</w:t>
      </w:r>
    </w:p>
    <w:p w14:paraId="1E7F1674" w14:textId="77777777" w:rsidR="00FE3A3C" w:rsidRPr="00D31475" w:rsidRDefault="00FE3A3C" w:rsidP="00F21C38">
      <w:pPr>
        <w:rPr>
          <w:rFonts w:cs="Times New Roman"/>
          <w:spacing w:val="60"/>
          <w:szCs w:val="28"/>
        </w:rPr>
      </w:pPr>
    </w:p>
    <w:bookmarkEnd w:id="0"/>
    <w:p w14:paraId="0C8D23F4" w14:textId="5FADA793" w:rsidR="00FE3A3C" w:rsidRPr="00334286" w:rsidRDefault="00334286" w:rsidP="00334286">
      <w:r w:rsidRPr="00334286">
        <w:t>CONFIRMED</w:t>
      </w:r>
    </w:p>
    <w:p w14:paraId="1DA909E1" w14:textId="01637EE4" w:rsidR="00FE3A3C" w:rsidRDefault="00334286" w:rsidP="00334286">
      <w:pPr>
        <w:rPr>
          <w:lang w:val="en-US"/>
        </w:rPr>
      </w:pPr>
      <w:proofErr w:type="spellStart"/>
      <w:r w:rsidRPr="00334286">
        <w:t>Academic</w:t>
      </w:r>
      <w:proofErr w:type="spellEnd"/>
      <w:r w:rsidRPr="00334286">
        <w:t xml:space="preserve"> </w:t>
      </w:r>
      <w:proofErr w:type="spellStart"/>
      <w:r w:rsidRPr="00334286">
        <w:t>Council</w:t>
      </w:r>
      <w:proofErr w:type="spellEnd"/>
      <w:r w:rsidRPr="00A87029">
        <w:rPr>
          <w:lang w:val="en-US"/>
        </w:rPr>
        <w:t xml:space="preserve"> </w:t>
      </w:r>
      <w:r>
        <w:rPr>
          <w:lang w:val="en-US"/>
        </w:rPr>
        <w:t>of</w:t>
      </w:r>
    </w:p>
    <w:p w14:paraId="37C8F3EB" w14:textId="3703CCAB" w:rsidR="00334286" w:rsidRPr="005624B3" w:rsidRDefault="00334286" w:rsidP="00334286">
      <w:pPr>
        <w:rPr>
          <w:rFonts w:cs="Times New Roman"/>
          <w:szCs w:val="28"/>
          <w:lang w:val="en-US"/>
        </w:rPr>
      </w:pPr>
      <w:r w:rsidRPr="005624B3">
        <w:rPr>
          <w:rFonts w:cs="Times New Roman"/>
          <w:szCs w:val="28"/>
          <w:lang w:val="en-US"/>
        </w:rPr>
        <w:t xml:space="preserve">V. N. Karazin </w:t>
      </w:r>
      <w:proofErr w:type="spellStart"/>
      <w:r w:rsidRPr="005624B3">
        <w:rPr>
          <w:rFonts w:cs="Times New Roman"/>
          <w:szCs w:val="28"/>
          <w:lang w:val="en-US"/>
        </w:rPr>
        <w:t>Kharkiv</w:t>
      </w:r>
      <w:proofErr w:type="spellEnd"/>
      <w:r w:rsidRPr="005624B3">
        <w:rPr>
          <w:rFonts w:cs="Times New Roman"/>
          <w:szCs w:val="28"/>
          <w:lang w:val="en-US"/>
        </w:rPr>
        <w:t xml:space="preserve"> National University</w:t>
      </w:r>
    </w:p>
    <w:p w14:paraId="398A9961" w14:textId="152AE0C7" w:rsidR="00334286" w:rsidRPr="00A87029" w:rsidRDefault="00334286" w:rsidP="00334286">
      <w:pPr>
        <w:rPr>
          <w:rFonts w:cs="Times New Roman"/>
          <w:szCs w:val="28"/>
          <w:lang w:val="en-US"/>
        </w:rPr>
      </w:pPr>
      <w:r w:rsidRPr="00A87029">
        <w:rPr>
          <w:rFonts w:cs="Times New Roman"/>
          <w:szCs w:val="28"/>
          <w:lang w:val="en-US"/>
        </w:rPr>
        <w:t xml:space="preserve">“____” _____________ 20___ </w:t>
      </w:r>
    </w:p>
    <w:p w14:paraId="33425F7B" w14:textId="25706854" w:rsidR="00334286" w:rsidRDefault="00334286" w:rsidP="00334286">
      <w:pPr>
        <w:rPr>
          <w:lang w:val="en-US"/>
        </w:rPr>
      </w:pPr>
      <w:proofErr w:type="spellStart"/>
      <w:r w:rsidRPr="00334286">
        <w:t>protocol</w:t>
      </w:r>
      <w:proofErr w:type="spellEnd"/>
      <w:r w:rsidRPr="00334286">
        <w:t xml:space="preserve"> </w:t>
      </w:r>
      <w:r w:rsidRPr="00A87029">
        <w:rPr>
          <w:rFonts w:cs="Times New Roman"/>
          <w:szCs w:val="28"/>
          <w:lang w:val="en-US"/>
        </w:rPr>
        <w:t>№___</w:t>
      </w:r>
    </w:p>
    <w:p w14:paraId="27AA8F25" w14:textId="16A8DEFE" w:rsidR="00334286" w:rsidRPr="00334286" w:rsidRDefault="00334286" w:rsidP="00334286">
      <w:pPr>
        <w:rPr>
          <w:lang w:val="en-US"/>
        </w:rPr>
      </w:pPr>
      <w:r w:rsidRPr="00334286">
        <w:rPr>
          <w:lang w:val="en-US"/>
        </w:rPr>
        <w:t>Entered into force from</w:t>
      </w:r>
      <w:r>
        <w:rPr>
          <w:lang w:val="en-US"/>
        </w:rPr>
        <w:t xml:space="preserve"> </w:t>
      </w:r>
      <w:r w:rsidRPr="00A87029">
        <w:rPr>
          <w:rFonts w:cs="Times New Roman"/>
          <w:szCs w:val="28"/>
          <w:lang w:val="en-US"/>
        </w:rPr>
        <w:t>___________</w:t>
      </w:r>
    </w:p>
    <w:p w14:paraId="68FE5DDB" w14:textId="2AA2BB15" w:rsidR="00334286" w:rsidRPr="00334286" w:rsidRDefault="00334286" w:rsidP="00334286">
      <w:pPr>
        <w:rPr>
          <w:lang w:val="en-US"/>
        </w:rPr>
      </w:pPr>
      <w:r w:rsidRPr="00334286">
        <w:rPr>
          <w:lang w:val="en-US"/>
        </w:rPr>
        <w:t>by order of</w:t>
      </w:r>
      <w:r>
        <w:rPr>
          <w:lang w:val="en-US"/>
        </w:rPr>
        <w:t xml:space="preserve"> </w:t>
      </w:r>
      <w:r w:rsidRPr="00A87029">
        <w:rPr>
          <w:rFonts w:cs="Times New Roman"/>
          <w:szCs w:val="28"/>
          <w:lang w:val="en-US"/>
        </w:rPr>
        <w:t>_____ 20__ № ____________</w:t>
      </w:r>
    </w:p>
    <w:p w14:paraId="562830FD" w14:textId="77777777" w:rsidR="00DD0460" w:rsidRDefault="00DD0460" w:rsidP="00334286">
      <w:proofErr w:type="spellStart"/>
      <w:r w:rsidRPr="00DD0460">
        <w:t>Vice-Rector</w:t>
      </w:r>
      <w:proofErr w:type="spellEnd"/>
      <w:r w:rsidRPr="00DD0460">
        <w:t xml:space="preserve"> </w:t>
      </w:r>
      <w:proofErr w:type="spellStart"/>
      <w:r w:rsidRPr="00DD0460">
        <w:t>for</w:t>
      </w:r>
      <w:proofErr w:type="spellEnd"/>
      <w:r w:rsidRPr="00DD0460">
        <w:t xml:space="preserve"> </w:t>
      </w:r>
      <w:proofErr w:type="spellStart"/>
      <w:r w:rsidRPr="00DD0460">
        <w:t>Research</w:t>
      </w:r>
      <w:proofErr w:type="spellEnd"/>
      <w:r w:rsidRPr="00DD0460">
        <w:t xml:space="preserve"> </w:t>
      </w:r>
      <w:proofErr w:type="spellStart"/>
      <w:r w:rsidRPr="00DD0460">
        <w:t>and</w:t>
      </w:r>
      <w:proofErr w:type="spellEnd"/>
      <w:r w:rsidRPr="00DD0460">
        <w:t xml:space="preserve"> </w:t>
      </w:r>
      <w:proofErr w:type="spellStart"/>
      <w:r w:rsidRPr="00DD0460">
        <w:t>Academic</w:t>
      </w:r>
      <w:proofErr w:type="spellEnd"/>
      <w:r w:rsidRPr="00DD0460">
        <w:t xml:space="preserve"> </w:t>
      </w:r>
      <w:proofErr w:type="spellStart"/>
      <w:r w:rsidRPr="00DD0460">
        <w:t>Affairs</w:t>
      </w:r>
      <w:proofErr w:type="spellEnd"/>
    </w:p>
    <w:p w14:paraId="1C5BBA7A" w14:textId="5ED61673" w:rsidR="00334286" w:rsidRPr="00334286" w:rsidRDefault="00334286" w:rsidP="00334286">
      <w:pPr>
        <w:rPr>
          <w:sz w:val="20"/>
          <w:lang w:val="en-US"/>
        </w:rPr>
      </w:pPr>
      <w:r>
        <w:rPr>
          <w:lang w:val="en-US"/>
        </w:rPr>
        <w:t xml:space="preserve">_______________________ </w:t>
      </w:r>
      <w:r w:rsidRPr="00334286">
        <w:rPr>
          <w:sz w:val="20"/>
          <w:lang w:val="en-US"/>
        </w:rPr>
        <w:t>(Name, SURNAME)</w:t>
      </w:r>
    </w:p>
    <w:p w14:paraId="431F593E" w14:textId="77777777" w:rsidR="00FE3A3C" w:rsidRPr="00D31475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24AF776B" w14:textId="77777777" w:rsidR="00FE3A3C" w:rsidRDefault="00FE3A3C" w:rsidP="00F21C38">
      <w:pPr>
        <w:jc w:val="center"/>
        <w:rPr>
          <w:rFonts w:cs="Times New Roman"/>
          <w:spacing w:val="60"/>
          <w:szCs w:val="28"/>
          <w:lang w:val="en-US"/>
        </w:rPr>
      </w:pPr>
    </w:p>
    <w:p w14:paraId="48F4CD7C" w14:textId="77777777" w:rsidR="00334286" w:rsidRPr="00334286" w:rsidRDefault="00334286" w:rsidP="00F21C38">
      <w:pPr>
        <w:jc w:val="center"/>
        <w:rPr>
          <w:rFonts w:cs="Times New Roman"/>
          <w:spacing w:val="60"/>
          <w:szCs w:val="28"/>
          <w:lang w:val="en-US"/>
        </w:rPr>
      </w:pPr>
    </w:p>
    <w:p w14:paraId="7A84F9D1" w14:textId="77777777" w:rsidR="00FE3A3C" w:rsidRPr="00D31475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5A70BEBC" w14:textId="77777777" w:rsidR="00FE3A3C" w:rsidRPr="00D31475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32521D39" w14:textId="14457A9E" w:rsidR="00FE3A3C" w:rsidRPr="00334286" w:rsidRDefault="00334286" w:rsidP="00F21C38">
      <w:pPr>
        <w:spacing w:after="120"/>
        <w:jc w:val="center"/>
        <w:rPr>
          <w:rFonts w:cs="Times New Roman"/>
          <w:szCs w:val="28"/>
        </w:rPr>
      </w:pPr>
      <w:r w:rsidRPr="00334286">
        <w:rPr>
          <w:rFonts w:cs="Times New Roman"/>
          <w:iCs/>
          <w:szCs w:val="28"/>
        </w:rPr>
        <w:t>MICRO-SQUALIFICATION PROGRAM</w:t>
      </w:r>
    </w:p>
    <w:p w14:paraId="276EA077" w14:textId="0D1ECB9E" w:rsidR="00334286" w:rsidRDefault="00D43095" w:rsidP="00696F2C">
      <w:pPr>
        <w:jc w:val="center"/>
        <w:rPr>
          <w:rFonts w:cs="Times New Roman"/>
          <w:b/>
          <w:i/>
          <w:szCs w:val="28"/>
          <w:u w:val="single"/>
        </w:rPr>
      </w:pPr>
      <w:proofErr w:type="spellStart"/>
      <w:r w:rsidRPr="00D43095">
        <w:rPr>
          <w:rFonts w:cs="Times New Roman"/>
          <w:b/>
          <w:i/>
          <w:szCs w:val="28"/>
          <w:u w:val="single"/>
        </w:rPr>
        <w:t>Biological</w:t>
      </w:r>
      <w:proofErr w:type="spellEnd"/>
      <w:r w:rsidRPr="00D43095">
        <w:rPr>
          <w:rFonts w:cs="Times New Roman"/>
          <w:b/>
          <w:i/>
          <w:szCs w:val="28"/>
          <w:u w:val="single"/>
        </w:rPr>
        <w:t xml:space="preserve"> </w:t>
      </w:r>
      <w:proofErr w:type="spellStart"/>
      <w:r w:rsidRPr="00D43095">
        <w:rPr>
          <w:rFonts w:cs="Times New Roman"/>
          <w:b/>
          <w:i/>
          <w:szCs w:val="28"/>
          <w:u w:val="single"/>
        </w:rPr>
        <w:t>methods</w:t>
      </w:r>
      <w:proofErr w:type="spellEnd"/>
      <w:r w:rsidRPr="00D43095">
        <w:rPr>
          <w:rFonts w:cs="Times New Roman"/>
          <w:b/>
          <w:i/>
          <w:szCs w:val="28"/>
          <w:u w:val="single"/>
        </w:rPr>
        <w:t xml:space="preserve"> </w:t>
      </w:r>
      <w:proofErr w:type="spellStart"/>
      <w:r w:rsidRPr="00D43095">
        <w:rPr>
          <w:rFonts w:cs="Times New Roman"/>
          <w:b/>
          <w:i/>
          <w:szCs w:val="28"/>
          <w:u w:val="single"/>
        </w:rPr>
        <w:t>for</w:t>
      </w:r>
      <w:proofErr w:type="spellEnd"/>
      <w:r w:rsidRPr="00D43095">
        <w:rPr>
          <w:rFonts w:cs="Times New Roman"/>
          <w:b/>
          <w:i/>
          <w:szCs w:val="28"/>
          <w:u w:val="single"/>
        </w:rPr>
        <w:t xml:space="preserve"> </w:t>
      </w:r>
      <w:proofErr w:type="spellStart"/>
      <w:r w:rsidRPr="00D43095">
        <w:rPr>
          <w:rFonts w:cs="Times New Roman"/>
          <w:b/>
          <w:i/>
          <w:szCs w:val="28"/>
          <w:u w:val="single"/>
        </w:rPr>
        <w:t>assessing</w:t>
      </w:r>
      <w:proofErr w:type="spellEnd"/>
      <w:r w:rsidRPr="00D43095">
        <w:rPr>
          <w:rFonts w:cs="Times New Roman"/>
          <w:b/>
          <w:i/>
          <w:szCs w:val="28"/>
          <w:u w:val="single"/>
        </w:rPr>
        <w:t xml:space="preserve"> </w:t>
      </w:r>
      <w:proofErr w:type="spellStart"/>
      <w:r w:rsidRPr="00D43095">
        <w:rPr>
          <w:rFonts w:cs="Times New Roman"/>
          <w:b/>
          <w:i/>
          <w:szCs w:val="28"/>
          <w:u w:val="single"/>
        </w:rPr>
        <w:t>the</w:t>
      </w:r>
      <w:proofErr w:type="spellEnd"/>
      <w:r w:rsidRPr="00D43095">
        <w:rPr>
          <w:rFonts w:cs="Times New Roman"/>
          <w:b/>
          <w:i/>
          <w:szCs w:val="28"/>
          <w:u w:val="single"/>
        </w:rPr>
        <w:t xml:space="preserve"> </w:t>
      </w:r>
      <w:proofErr w:type="spellStart"/>
      <w:r w:rsidRPr="00D43095">
        <w:rPr>
          <w:rFonts w:cs="Times New Roman"/>
          <w:b/>
          <w:i/>
          <w:szCs w:val="28"/>
          <w:u w:val="single"/>
        </w:rPr>
        <w:t>quality</w:t>
      </w:r>
      <w:proofErr w:type="spellEnd"/>
      <w:r w:rsidRPr="00D43095">
        <w:rPr>
          <w:rFonts w:cs="Times New Roman"/>
          <w:b/>
          <w:i/>
          <w:szCs w:val="28"/>
          <w:u w:val="single"/>
        </w:rPr>
        <w:t xml:space="preserve"> </w:t>
      </w:r>
      <w:proofErr w:type="spellStart"/>
      <w:r w:rsidRPr="00D43095">
        <w:rPr>
          <w:rFonts w:cs="Times New Roman"/>
          <w:b/>
          <w:i/>
          <w:szCs w:val="28"/>
          <w:u w:val="single"/>
        </w:rPr>
        <w:t>of</w:t>
      </w:r>
      <w:proofErr w:type="spellEnd"/>
      <w:r w:rsidRPr="00D43095">
        <w:rPr>
          <w:rFonts w:cs="Times New Roman"/>
          <w:b/>
          <w:i/>
          <w:szCs w:val="28"/>
          <w:u w:val="single"/>
        </w:rPr>
        <w:t xml:space="preserve"> </w:t>
      </w:r>
      <w:proofErr w:type="spellStart"/>
      <w:r w:rsidRPr="00D43095">
        <w:rPr>
          <w:rFonts w:cs="Times New Roman"/>
          <w:b/>
          <w:i/>
          <w:szCs w:val="28"/>
          <w:u w:val="single"/>
        </w:rPr>
        <w:t>environmental</w:t>
      </w:r>
      <w:proofErr w:type="spellEnd"/>
      <w:r w:rsidRPr="00D43095">
        <w:rPr>
          <w:rFonts w:cs="Times New Roman"/>
          <w:b/>
          <w:i/>
          <w:szCs w:val="28"/>
          <w:u w:val="single"/>
        </w:rPr>
        <w:t xml:space="preserve"> </w:t>
      </w:r>
      <w:proofErr w:type="spellStart"/>
      <w:r w:rsidRPr="00D43095">
        <w:rPr>
          <w:rFonts w:cs="Times New Roman"/>
          <w:b/>
          <w:i/>
          <w:szCs w:val="28"/>
          <w:u w:val="single"/>
        </w:rPr>
        <w:t>components</w:t>
      </w:r>
      <w:proofErr w:type="spellEnd"/>
    </w:p>
    <w:p w14:paraId="713E0E62" w14:textId="77777777" w:rsidR="00CB7423" w:rsidRPr="00334286" w:rsidRDefault="00CB7423" w:rsidP="00696F2C">
      <w:pPr>
        <w:jc w:val="center"/>
        <w:rPr>
          <w:rFonts w:cs="Times New Roman"/>
          <w:szCs w:val="28"/>
          <w:lang w:val="en-US"/>
        </w:rPr>
      </w:pPr>
    </w:p>
    <w:p w14:paraId="3865B439" w14:textId="652D71D9" w:rsidR="00FE3A3C" w:rsidRPr="002856E3" w:rsidRDefault="00334286" w:rsidP="002856E3">
      <w:r w:rsidRPr="002856E3">
        <w:t>NATIONAL QUALIFICATIONS FRAMEWORK LEVEL</w:t>
      </w:r>
      <w:r w:rsidR="002856E3" w:rsidRPr="002856E3">
        <w:t xml:space="preserve"> _____</w:t>
      </w:r>
      <w:r w:rsidR="00CB7423">
        <w:rPr>
          <w:u w:val="single"/>
          <w:lang w:val="en-US"/>
        </w:rPr>
        <w:t>7</w:t>
      </w:r>
      <w:r w:rsidR="002856E3" w:rsidRPr="002856E3">
        <w:t>_____________</w:t>
      </w:r>
    </w:p>
    <w:p w14:paraId="79642C03" w14:textId="4979E506" w:rsidR="002856E3" w:rsidRPr="002856E3" w:rsidRDefault="002856E3" w:rsidP="002856E3">
      <w:pPr>
        <w:jc w:val="center"/>
        <w:rPr>
          <w:sz w:val="24"/>
        </w:rPr>
      </w:pPr>
      <w:r w:rsidRPr="002856E3">
        <w:rPr>
          <w:sz w:val="24"/>
        </w:rPr>
        <w:t xml:space="preserve">(5, 6, 7, 8 </w:t>
      </w:r>
      <w:r>
        <w:rPr>
          <w:sz w:val="24"/>
          <w:lang w:val="en-US"/>
        </w:rPr>
        <w:t>level</w:t>
      </w:r>
      <w:r w:rsidRPr="002856E3">
        <w:rPr>
          <w:sz w:val="24"/>
        </w:rPr>
        <w:t>)</w:t>
      </w:r>
    </w:p>
    <w:p w14:paraId="1A223CB6" w14:textId="3FC44FD5" w:rsidR="002856E3" w:rsidRPr="002856E3" w:rsidRDefault="002856E3" w:rsidP="002856E3">
      <w:pPr>
        <w:rPr>
          <w:lang w:val="en-US"/>
        </w:rPr>
      </w:pPr>
      <w:r w:rsidRPr="002856E3">
        <w:t xml:space="preserve">QUALIFICATION TYPE </w:t>
      </w:r>
      <w:r>
        <w:rPr>
          <w:lang w:val="en-US"/>
        </w:rPr>
        <w:t>_________________</w:t>
      </w:r>
      <w:proofErr w:type="spellStart"/>
      <w:r w:rsidRPr="002856E3">
        <w:rPr>
          <w:u w:val="single"/>
        </w:rPr>
        <w:t>professional</w:t>
      </w:r>
      <w:proofErr w:type="spellEnd"/>
      <w:r>
        <w:rPr>
          <w:lang w:val="en-US"/>
        </w:rPr>
        <w:t>__________________</w:t>
      </w:r>
    </w:p>
    <w:p w14:paraId="4444FE2A" w14:textId="562B791F" w:rsidR="002856E3" w:rsidRPr="002856E3" w:rsidRDefault="002856E3" w:rsidP="002856E3">
      <w:pPr>
        <w:jc w:val="center"/>
        <w:rPr>
          <w:sz w:val="24"/>
        </w:rPr>
      </w:pPr>
      <w:r w:rsidRPr="002856E3">
        <w:rPr>
          <w:sz w:val="24"/>
        </w:rPr>
        <w:t>(</w:t>
      </w:r>
      <w:proofErr w:type="spellStart"/>
      <w:r w:rsidRPr="002856E3">
        <w:rPr>
          <w:sz w:val="24"/>
        </w:rPr>
        <w:t>educational</w:t>
      </w:r>
      <w:proofErr w:type="spellEnd"/>
      <w:r w:rsidRPr="002856E3">
        <w:rPr>
          <w:sz w:val="24"/>
        </w:rPr>
        <w:t xml:space="preserve"> </w:t>
      </w:r>
      <w:proofErr w:type="spellStart"/>
      <w:r w:rsidRPr="002856E3">
        <w:rPr>
          <w:sz w:val="24"/>
        </w:rPr>
        <w:t>or</w:t>
      </w:r>
      <w:proofErr w:type="spellEnd"/>
      <w:r w:rsidRPr="002856E3">
        <w:rPr>
          <w:sz w:val="24"/>
        </w:rPr>
        <w:t xml:space="preserve"> </w:t>
      </w:r>
      <w:proofErr w:type="spellStart"/>
      <w:r w:rsidRPr="002856E3">
        <w:rPr>
          <w:sz w:val="24"/>
        </w:rPr>
        <w:t>professional</w:t>
      </w:r>
      <w:proofErr w:type="spellEnd"/>
      <w:r w:rsidRPr="002856E3">
        <w:rPr>
          <w:sz w:val="24"/>
        </w:rPr>
        <w:t>)</w:t>
      </w:r>
    </w:p>
    <w:p w14:paraId="3A5633C7" w14:textId="6284DBF9" w:rsidR="002856E3" w:rsidRPr="002856E3" w:rsidRDefault="002856E3" w:rsidP="002856E3">
      <w:pPr>
        <w:rPr>
          <w:lang w:val="en-US"/>
        </w:rPr>
      </w:pPr>
      <w:r w:rsidRPr="002856E3">
        <w:t xml:space="preserve">CATEGORY OF QUALIFICATION </w:t>
      </w:r>
      <w:r>
        <w:rPr>
          <w:lang w:val="en-US"/>
        </w:rPr>
        <w:t>___________</w:t>
      </w:r>
      <w:proofErr w:type="spellStart"/>
      <w:r w:rsidRPr="002856E3">
        <w:rPr>
          <w:u w:val="single"/>
        </w:rPr>
        <w:t>microqualification</w:t>
      </w:r>
      <w:proofErr w:type="spellEnd"/>
      <w:r>
        <w:rPr>
          <w:lang w:val="en-US"/>
        </w:rPr>
        <w:t>___________</w:t>
      </w:r>
    </w:p>
    <w:p w14:paraId="5FA978F2" w14:textId="0A6362DB" w:rsidR="002856E3" w:rsidRPr="002856E3" w:rsidRDefault="002856E3" w:rsidP="002856E3">
      <w:pPr>
        <w:jc w:val="center"/>
        <w:rPr>
          <w:sz w:val="24"/>
        </w:rPr>
      </w:pPr>
      <w:r w:rsidRPr="002856E3">
        <w:rPr>
          <w:sz w:val="24"/>
        </w:rPr>
        <w:t>(</w:t>
      </w:r>
      <w:proofErr w:type="spellStart"/>
      <w:r w:rsidRPr="002856E3">
        <w:rPr>
          <w:sz w:val="24"/>
        </w:rPr>
        <w:t>partial</w:t>
      </w:r>
      <w:proofErr w:type="spellEnd"/>
      <w:r w:rsidRPr="002856E3">
        <w:rPr>
          <w:sz w:val="24"/>
        </w:rPr>
        <w:t xml:space="preserve"> </w:t>
      </w:r>
      <w:proofErr w:type="spellStart"/>
      <w:r w:rsidRPr="002856E3">
        <w:rPr>
          <w:sz w:val="24"/>
        </w:rPr>
        <w:t>qualification</w:t>
      </w:r>
      <w:proofErr w:type="spellEnd"/>
      <w:r w:rsidRPr="002856E3">
        <w:rPr>
          <w:sz w:val="24"/>
        </w:rPr>
        <w:t xml:space="preserve"> </w:t>
      </w:r>
      <w:proofErr w:type="spellStart"/>
      <w:r w:rsidRPr="002856E3">
        <w:rPr>
          <w:sz w:val="24"/>
        </w:rPr>
        <w:t>or</w:t>
      </w:r>
      <w:proofErr w:type="spellEnd"/>
      <w:r w:rsidRPr="002856E3">
        <w:rPr>
          <w:sz w:val="24"/>
        </w:rPr>
        <w:t xml:space="preserve"> </w:t>
      </w:r>
      <w:proofErr w:type="spellStart"/>
      <w:r w:rsidRPr="002856E3">
        <w:rPr>
          <w:sz w:val="24"/>
        </w:rPr>
        <w:t>micro-qualification</w:t>
      </w:r>
      <w:proofErr w:type="spellEnd"/>
      <w:r w:rsidRPr="002856E3">
        <w:rPr>
          <w:sz w:val="24"/>
        </w:rPr>
        <w:t>)</w:t>
      </w:r>
    </w:p>
    <w:p w14:paraId="30BFCB78" w14:textId="0A3CD917" w:rsidR="00FE3A3C" w:rsidRPr="002856E3" w:rsidRDefault="002856E3" w:rsidP="002856E3">
      <w:pPr>
        <w:rPr>
          <w:lang w:val="en-US"/>
        </w:rPr>
      </w:pPr>
      <w:r w:rsidRPr="00265A29">
        <w:t>QUALIFICATION</w:t>
      </w:r>
      <w:r>
        <w:rPr>
          <w:lang w:val="en-US"/>
        </w:rPr>
        <w:t xml:space="preserve"> </w:t>
      </w:r>
      <w:r w:rsidR="00D43095" w:rsidRPr="00D43095">
        <w:rPr>
          <w:u w:val="single"/>
          <w:lang w:val="en-US"/>
        </w:rPr>
        <w:t>specialist in environmental quality assessment using biological methods</w:t>
      </w:r>
      <w:r w:rsidR="00D43095" w:rsidRPr="00D43095">
        <w:rPr>
          <w:u w:val="single"/>
          <w:lang w:val="en-US"/>
        </w:rPr>
        <w:t xml:space="preserve"> </w:t>
      </w:r>
    </w:p>
    <w:p w14:paraId="3ABA4C5F" w14:textId="514C92C0" w:rsidR="002856E3" w:rsidRPr="002856E3" w:rsidRDefault="002856E3" w:rsidP="002856E3">
      <w:pPr>
        <w:jc w:val="center"/>
        <w:rPr>
          <w:sz w:val="24"/>
        </w:rPr>
      </w:pPr>
      <w:r w:rsidRPr="002856E3">
        <w:rPr>
          <w:sz w:val="24"/>
        </w:rPr>
        <w:t>(</w:t>
      </w:r>
      <w:proofErr w:type="spellStart"/>
      <w:r w:rsidRPr="002856E3">
        <w:rPr>
          <w:sz w:val="24"/>
        </w:rPr>
        <w:t>title</w:t>
      </w:r>
      <w:proofErr w:type="spellEnd"/>
      <w:r w:rsidRPr="002856E3">
        <w:rPr>
          <w:sz w:val="24"/>
        </w:rPr>
        <w:t xml:space="preserve"> </w:t>
      </w:r>
      <w:proofErr w:type="spellStart"/>
      <w:r w:rsidRPr="002856E3">
        <w:rPr>
          <w:sz w:val="24"/>
        </w:rPr>
        <w:t>of</w:t>
      </w:r>
      <w:proofErr w:type="spellEnd"/>
      <w:r w:rsidRPr="002856E3">
        <w:rPr>
          <w:sz w:val="24"/>
        </w:rPr>
        <w:t xml:space="preserve"> </w:t>
      </w:r>
      <w:proofErr w:type="spellStart"/>
      <w:r w:rsidRPr="002856E3">
        <w:rPr>
          <w:sz w:val="24"/>
        </w:rPr>
        <w:t>qualification</w:t>
      </w:r>
      <w:proofErr w:type="spellEnd"/>
      <w:r w:rsidRPr="002856E3">
        <w:rPr>
          <w:sz w:val="24"/>
        </w:rPr>
        <w:t>)</w:t>
      </w:r>
    </w:p>
    <w:p w14:paraId="48ED8F7D" w14:textId="77777777" w:rsidR="00FE3A3C" w:rsidRPr="002856E3" w:rsidRDefault="00FE3A3C" w:rsidP="002856E3"/>
    <w:p w14:paraId="5CA68088" w14:textId="77777777" w:rsidR="00FE3A3C" w:rsidRPr="002856E3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7A9DBE3D" w14:textId="77777777" w:rsidR="00FE3A3C" w:rsidRPr="002856E3" w:rsidRDefault="00FE3A3C" w:rsidP="00F21C38">
      <w:pPr>
        <w:jc w:val="center"/>
        <w:rPr>
          <w:rFonts w:cs="Times New Roman"/>
          <w:bCs/>
          <w:szCs w:val="28"/>
        </w:rPr>
      </w:pPr>
    </w:p>
    <w:p w14:paraId="10982C64" w14:textId="77777777" w:rsidR="00FE3A3C" w:rsidRPr="002856E3" w:rsidRDefault="00FE3A3C" w:rsidP="00F21C38">
      <w:pPr>
        <w:jc w:val="center"/>
        <w:rPr>
          <w:rFonts w:cs="Times New Roman"/>
          <w:bCs/>
          <w:szCs w:val="28"/>
        </w:rPr>
      </w:pPr>
    </w:p>
    <w:p w14:paraId="5756D9D9" w14:textId="77777777" w:rsidR="00C66051" w:rsidRPr="002856E3" w:rsidRDefault="00C66051" w:rsidP="00F21C38">
      <w:pPr>
        <w:jc w:val="center"/>
        <w:rPr>
          <w:rFonts w:cs="Times New Roman"/>
          <w:bCs/>
          <w:szCs w:val="28"/>
          <w:lang w:val="en-US"/>
        </w:rPr>
      </w:pPr>
    </w:p>
    <w:p w14:paraId="6C86FF12" w14:textId="77777777" w:rsidR="002856E3" w:rsidRPr="002856E3" w:rsidRDefault="002856E3" w:rsidP="00F21C38">
      <w:pPr>
        <w:jc w:val="center"/>
        <w:rPr>
          <w:rFonts w:cs="Times New Roman"/>
          <w:bCs/>
          <w:szCs w:val="28"/>
          <w:lang w:val="en-US"/>
        </w:rPr>
      </w:pPr>
    </w:p>
    <w:p w14:paraId="6D67386E" w14:textId="77777777" w:rsidR="002856E3" w:rsidRPr="0041548A" w:rsidRDefault="002856E3" w:rsidP="00F21C38">
      <w:pPr>
        <w:jc w:val="center"/>
        <w:rPr>
          <w:rFonts w:cs="Times New Roman"/>
          <w:bCs/>
          <w:szCs w:val="28"/>
        </w:rPr>
      </w:pPr>
    </w:p>
    <w:p w14:paraId="2BECC302" w14:textId="2A748D5B" w:rsidR="002856E3" w:rsidRDefault="002856E3" w:rsidP="00F21C38">
      <w:pPr>
        <w:jc w:val="center"/>
        <w:rPr>
          <w:rFonts w:cs="Times New Roman"/>
          <w:bCs/>
          <w:szCs w:val="28"/>
          <w:lang w:val="en-US"/>
        </w:rPr>
      </w:pPr>
    </w:p>
    <w:p w14:paraId="545FB021" w14:textId="75F4B42F" w:rsidR="00CB7423" w:rsidRDefault="00CB7423" w:rsidP="00F21C38">
      <w:pPr>
        <w:jc w:val="center"/>
        <w:rPr>
          <w:rFonts w:cs="Times New Roman"/>
          <w:bCs/>
          <w:szCs w:val="28"/>
          <w:lang w:val="en-US"/>
        </w:rPr>
      </w:pPr>
    </w:p>
    <w:p w14:paraId="47B152E1" w14:textId="78C5597A" w:rsidR="00CB7423" w:rsidRDefault="00CB7423" w:rsidP="00F21C38">
      <w:pPr>
        <w:jc w:val="center"/>
        <w:rPr>
          <w:rFonts w:cs="Times New Roman"/>
          <w:bCs/>
          <w:szCs w:val="28"/>
          <w:lang w:val="en-US"/>
        </w:rPr>
      </w:pPr>
    </w:p>
    <w:p w14:paraId="4606920F" w14:textId="051E234B" w:rsidR="00CB7423" w:rsidRDefault="00CB7423" w:rsidP="00F21C38">
      <w:pPr>
        <w:jc w:val="center"/>
        <w:rPr>
          <w:rFonts w:cs="Times New Roman"/>
          <w:bCs/>
          <w:szCs w:val="28"/>
          <w:lang w:val="en-US"/>
        </w:rPr>
      </w:pPr>
    </w:p>
    <w:p w14:paraId="0953BC20" w14:textId="77777777" w:rsidR="00CB7423" w:rsidRDefault="00CB7423" w:rsidP="00D43095">
      <w:pPr>
        <w:rPr>
          <w:rFonts w:cs="Times New Roman"/>
          <w:bCs/>
          <w:szCs w:val="28"/>
          <w:lang w:val="en-US"/>
        </w:rPr>
      </w:pPr>
    </w:p>
    <w:p w14:paraId="38EBA01E" w14:textId="3C79DF33" w:rsidR="00FE3A3C" w:rsidRPr="004A5609" w:rsidRDefault="002856E3" w:rsidP="00F21C38">
      <w:pPr>
        <w:jc w:val="center"/>
        <w:rPr>
          <w:rFonts w:cs="Times New Roman"/>
          <w:b/>
          <w:bCs/>
          <w:szCs w:val="28"/>
          <w:lang w:val="ru-RU"/>
        </w:rPr>
      </w:pPr>
      <w:proofErr w:type="spellStart"/>
      <w:r>
        <w:rPr>
          <w:rFonts w:cs="Times New Roman"/>
          <w:b/>
          <w:bCs/>
          <w:szCs w:val="28"/>
          <w:lang w:val="en-US"/>
        </w:rPr>
        <w:t>Kharkiv</w:t>
      </w:r>
      <w:proofErr w:type="spellEnd"/>
      <w:r w:rsidR="00FE3A3C" w:rsidRPr="004A5609">
        <w:rPr>
          <w:rFonts w:cs="Times New Roman"/>
          <w:b/>
          <w:bCs/>
          <w:szCs w:val="28"/>
        </w:rPr>
        <w:t xml:space="preserve"> 202</w:t>
      </w:r>
      <w:r w:rsidR="00CB7423">
        <w:rPr>
          <w:rFonts w:cs="Times New Roman"/>
          <w:b/>
          <w:bCs/>
          <w:szCs w:val="28"/>
          <w:lang w:val="ru-RU"/>
        </w:rPr>
        <w:t>6</w:t>
      </w:r>
    </w:p>
    <w:p w14:paraId="426A63AF" w14:textId="29AF67D9" w:rsidR="00FE3A3C" w:rsidRPr="00D31475" w:rsidRDefault="00FE3A3C" w:rsidP="00F21C38">
      <w:pPr>
        <w:jc w:val="center"/>
        <w:rPr>
          <w:rFonts w:cs="Times New Roman"/>
          <w:b/>
          <w:szCs w:val="28"/>
        </w:rPr>
      </w:pPr>
      <w:r w:rsidRPr="00D31475">
        <w:rPr>
          <w:rFonts w:cs="Times New Roman"/>
          <w:b/>
          <w:bCs/>
          <w:i/>
          <w:szCs w:val="28"/>
        </w:rPr>
        <w:br w:type="page"/>
      </w:r>
      <w:proofErr w:type="spellStart"/>
      <w:r w:rsidR="002856E3" w:rsidRPr="002856E3">
        <w:rPr>
          <w:rFonts w:cs="Times New Roman"/>
          <w:b/>
          <w:szCs w:val="28"/>
        </w:rPr>
        <w:lastRenderedPageBreak/>
        <w:t>Profile</w:t>
      </w:r>
      <w:proofErr w:type="spellEnd"/>
      <w:r w:rsidR="002856E3" w:rsidRPr="002856E3">
        <w:rPr>
          <w:rFonts w:cs="Times New Roman"/>
          <w:b/>
          <w:szCs w:val="28"/>
        </w:rPr>
        <w:t xml:space="preserve"> </w:t>
      </w:r>
      <w:proofErr w:type="spellStart"/>
      <w:r w:rsidR="002856E3" w:rsidRPr="002856E3">
        <w:rPr>
          <w:rFonts w:cs="Times New Roman"/>
          <w:b/>
          <w:szCs w:val="28"/>
        </w:rPr>
        <w:t>of</w:t>
      </w:r>
      <w:proofErr w:type="spellEnd"/>
      <w:r w:rsidR="002856E3" w:rsidRPr="002856E3">
        <w:rPr>
          <w:rFonts w:cs="Times New Roman"/>
          <w:b/>
          <w:szCs w:val="28"/>
        </w:rPr>
        <w:t xml:space="preserve"> </w:t>
      </w:r>
      <w:proofErr w:type="spellStart"/>
      <w:r w:rsidR="002856E3" w:rsidRPr="002856E3">
        <w:rPr>
          <w:rFonts w:cs="Times New Roman"/>
          <w:b/>
          <w:szCs w:val="28"/>
        </w:rPr>
        <w:t>the</w:t>
      </w:r>
      <w:proofErr w:type="spellEnd"/>
      <w:r w:rsidR="002856E3" w:rsidRPr="002856E3">
        <w:rPr>
          <w:rFonts w:cs="Times New Roman"/>
          <w:b/>
          <w:szCs w:val="28"/>
        </w:rPr>
        <w:t xml:space="preserve"> </w:t>
      </w:r>
      <w:proofErr w:type="spellStart"/>
      <w:r w:rsidR="002856E3" w:rsidRPr="002856E3">
        <w:rPr>
          <w:rFonts w:cs="Times New Roman"/>
          <w:b/>
          <w:szCs w:val="28"/>
        </w:rPr>
        <w:t>program</w:t>
      </w:r>
      <w:proofErr w:type="spellEnd"/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3"/>
        <w:gridCol w:w="377"/>
        <w:gridCol w:w="7277"/>
      </w:tblGrid>
      <w:tr w:rsidR="002856E3" w:rsidRPr="00717BEC" w14:paraId="6341FC29" w14:textId="77777777" w:rsidTr="002873C4">
        <w:trPr>
          <w:trHeight w:val="125"/>
        </w:trPr>
        <w:tc>
          <w:tcPr>
            <w:tcW w:w="9807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3C4579" w14:textId="13D8B589" w:rsidR="002856E3" w:rsidRPr="00717BEC" w:rsidRDefault="002856E3" w:rsidP="00F17270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1. </w:t>
            </w:r>
            <w:r w:rsidRPr="002856E3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General information</w:t>
            </w:r>
          </w:p>
        </w:tc>
      </w:tr>
      <w:tr w:rsidR="002856E3" w:rsidRPr="00717BEC" w14:paraId="206D4EA6" w14:textId="77777777" w:rsidTr="002873C4">
        <w:trPr>
          <w:trHeight w:val="449"/>
        </w:trPr>
        <w:tc>
          <w:tcPr>
            <w:tcW w:w="253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5739C7D" w14:textId="601AB3E1" w:rsidR="002856E3" w:rsidRPr="00C110AF" w:rsidRDefault="00C110AF" w:rsidP="00F17270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proofErr w:type="spellStart"/>
            <w:r>
              <w:rPr>
                <w:rFonts w:cs="Times New Roman"/>
                <w:b/>
                <w:color w:val="auto"/>
                <w:szCs w:val="28"/>
                <w:lang w:eastAsia="ru-RU"/>
              </w:rPr>
              <w:t>Head</w:t>
            </w:r>
            <w:proofErr w:type="spellEnd"/>
            <w:r>
              <w:rPr>
                <w:rFonts w:cs="Times New Roman"/>
                <w:b/>
                <w:color w:val="auto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auto"/>
                <w:szCs w:val="28"/>
                <w:lang w:eastAsia="ru-RU"/>
              </w:rPr>
              <w:t>of</w:t>
            </w:r>
            <w:proofErr w:type="spellEnd"/>
            <w:r>
              <w:rPr>
                <w:rFonts w:cs="Times New Roman"/>
                <w:b/>
                <w:color w:val="auto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auto"/>
                <w:szCs w:val="28"/>
                <w:lang w:eastAsia="ru-RU"/>
              </w:rPr>
              <w:t>the</w:t>
            </w:r>
            <w:proofErr w:type="spellEnd"/>
            <w:r>
              <w:rPr>
                <w:rFonts w:cs="Times New Roman"/>
                <w:b/>
                <w:color w:val="auto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auto"/>
                <w:szCs w:val="28"/>
                <w:lang w:eastAsia="ru-RU"/>
              </w:rPr>
              <w:t>program</w:t>
            </w:r>
            <w:proofErr w:type="spellEnd"/>
          </w:p>
        </w:tc>
        <w:tc>
          <w:tcPr>
            <w:tcW w:w="72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F476151" w14:textId="536ED311" w:rsidR="002856E3" w:rsidRPr="002856E3" w:rsidRDefault="00D43095" w:rsidP="00C110AF">
            <w:pPr>
              <w:rPr>
                <w:rFonts w:cs="Times New Roman"/>
                <w:color w:val="auto"/>
                <w:szCs w:val="28"/>
                <w:lang w:val="en-US" w:eastAsia="ru-RU"/>
              </w:rPr>
            </w:pPr>
            <w:proofErr w:type="spellStart"/>
            <w:r w:rsidRPr="00D43095">
              <w:rPr>
                <w:rFonts w:cs="Times New Roman"/>
                <w:szCs w:val="28"/>
                <w:lang w:val="en-US" w:eastAsia="ar-SA"/>
              </w:rPr>
              <w:t>Krainiukov</w:t>
            </w:r>
            <w:proofErr w:type="spellEnd"/>
            <w:r w:rsidRPr="00D43095">
              <w:rPr>
                <w:rFonts w:cs="Times New Roman"/>
                <w:szCs w:val="28"/>
                <w:lang w:val="en-US" w:eastAsia="ar-SA"/>
              </w:rPr>
              <w:t xml:space="preserve"> O.</w:t>
            </w:r>
            <w:r>
              <w:rPr>
                <w:rFonts w:cs="Times New Roman"/>
                <w:szCs w:val="28"/>
                <w:lang w:eastAsia="ar-SA"/>
              </w:rPr>
              <w:t xml:space="preserve"> </w:t>
            </w:r>
            <w:r>
              <w:rPr>
                <w:rFonts w:cs="Times New Roman"/>
                <w:szCs w:val="28"/>
                <w:lang w:val="en-US" w:eastAsia="ar-SA"/>
              </w:rPr>
              <w:t>M.</w:t>
            </w:r>
            <w:r w:rsidRPr="00D43095">
              <w:rPr>
                <w:rFonts w:cs="Times New Roman"/>
                <w:szCs w:val="28"/>
                <w:lang w:val="en-US" w:eastAsia="ar-SA"/>
              </w:rPr>
              <w:t>,</w:t>
            </w:r>
            <w:r w:rsidR="002856E3" w:rsidRPr="002856E3">
              <w:rPr>
                <w:rFonts w:cs="Times New Roman"/>
                <w:color w:val="auto"/>
                <w:szCs w:val="28"/>
                <w:lang w:eastAsia="ru-RU"/>
              </w:rPr>
              <w:t xml:space="preserve"> </w:t>
            </w:r>
            <w:r>
              <w:rPr>
                <w:rFonts w:cs="Times New Roman"/>
                <w:color w:val="auto"/>
                <w:szCs w:val="28"/>
                <w:lang w:val="en-US" w:eastAsia="ru-RU"/>
              </w:rPr>
              <w:t>Doctor</w:t>
            </w:r>
            <w:r w:rsidR="002856E3" w:rsidRPr="002856E3">
              <w:rPr>
                <w:rFonts w:cs="Times New Roman"/>
                <w:color w:val="auto"/>
                <w:szCs w:val="28"/>
                <w:lang w:val="en-US" w:eastAsia="ru-RU"/>
              </w:rPr>
              <w:t xml:space="preserve"> of Geography</w:t>
            </w:r>
            <w:r w:rsidR="002856E3" w:rsidRPr="002856E3">
              <w:rPr>
                <w:rFonts w:cs="Times New Roman"/>
                <w:color w:val="auto"/>
                <w:szCs w:val="28"/>
                <w:lang w:eastAsia="ru-RU"/>
              </w:rPr>
              <w:t xml:space="preserve">, </w:t>
            </w:r>
            <w:r w:rsidR="00C110AF" w:rsidRPr="002856E3">
              <w:rPr>
                <w:rFonts w:cs="Times New Roman"/>
                <w:color w:val="auto"/>
                <w:szCs w:val="28"/>
                <w:lang w:val="en-US" w:eastAsia="ru-RU"/>
              </w:rPr>
              <w:t>P</w:t>
            </w:r>
            <w:r w:rsidR="002856E3" w:rsidRPr="002856E3">
              <w:rPr>
                <w:rFonts w:cs="Times New Roman"/>
                <w:color w:val="auto"/>
                <w:szCs w:val="28"/>
                <w:lang w:val="en-US" w:eastAsia="ru-RU"/>
              </w:rPr>
              <w:t>rofessor</w:t>
            </w:r>
            <w:r w:rsidR="002856E3" w:rsidRPr="002856E3">
              <w:rPr>
                <w:rFonts w:cs="Times New Roman"/>
                <w:color w:val="auto"/>
                <w:szCs w:val="28"/>
                <w:lang w:eastAsia="ru-RU"/>
              </w:rPr>
              <w:t xml:space="preserve">, </w:t>
            </w:r>
            <w:r w:rsidR="00322375" w:rsidRPr="00322375">
              <w:rPr>
                <w:rFonts w:cs="Times New Roman"/>
                <w:color w:val="auto"/>
                <w:szCs w:val="28"/>
                <w:lang w:val="en-US" w:eastAsia="ru-RU"/>
              </w:rPr>
              <w:t>Professor of the Department of Ecology and Environmental Management</w:t>
            </w:r>
          </w:p>
        </w:tc>
      </w:tr>
      <w:tr w:rsidR="002856E3" w:rsidRPr="00717BEC" w14:paraId="64A360C8" w14:textId="77777777" w:rsidTr="002873C4">
        <w:trPr>
          <w:trHeight w:val="451"/>
        </w:trPr>
        <w:tc>
          <w:tcPr>
            <w:tcW w:w="253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6EF147" w14:textId="4C04A872" w:rsidR="002856E3" w:rsidRPr="00A87029" w:rsidRDefault="00C110AF" w:rsidP="00F17270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A87029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Members of the program development working group</w:t>
            </w:r>
          </w:p>
        </w:tc>
        <w:tc>
          <w:tcPr>
            <w:tcW w:w="72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33C1FF8" w14:textId="48779278" w:rsidR="00C110AF" w:rsidRPr="00322375" w:rsidRDefault="00D43095" w:rsidP="00322375">
            <w:pPr>
              <w:tabs>
                <w:tab w:val="left" w:pos="292"/>
              </w:tabs>
              <w:spacing w:line="276" w:lineRule="auto"/>
              <w:rPr>
                <w:rFonts w:cs="Times New Roman"/>
                <w:iCs/>
                <w:spacing w:val="-4"/>
                <w:szCs w:val="28"/>
                <w:lang w:val="en-US"/>
              </w:rPr>
            </w:pPr>
            <w:proofErr w:type="spellStart"/>
            <w:r w:rsidRPr="00322375">
              <w:rPr>
                <w:rFonts w:cs="Times New Roman"/>
                <w:szCs w:val="28"/>
                <w:lang w:val="en-US" w:eastAsia="ar-SA"/>
              </w:rPr>
              <w:t>Krivitska</w:t>
            </w:r>
            <w:proofErr w:type="spellEnd"/>
            <w:r w:rsidRPr="00322375">
              <w:rPr>
                <w:rFonts w:cs="Times New Roman"/>
                <w:szCs w:val="28"/>
                <w:lang w:val="en-US" w:eastAsia="ar-SA"/>
              </w:rPr>
              <w:t xml:space="preserve"> I.</w:t>
            </w:r>
            <w:r w:rsidR="00322375" w:rsidRPr="00322375">
              <w:rPr>
                <w:rFonts w:cs="Times New Roman"/>
                <w:szCs w:val="28"/>
                <w:lang w:val="en-US" w:eastAsia="ar-SA"/>
              </w:rPr>
              <w:t xml:space="preserve"> A., </w:t>
            </w:r>
            <w:r w:rsidR="00322375" w:rsidRPr="00322375">
              <w:rPr>
                <w:rFonts w:cs="Times New Roman"/>
                <w:iCs/>
                <w:spacing w:val="-4"/>
                <w:szCs w:val="28"/>
                <w:lang w:val="en-US"/>
              </w:rPr>
              <w:t>Candidate of Biological Sciences, Associate Professor of the Department of Ecology and Environmental Management</w:t>
            </w:r>
            <w:r w:rsidR="00322375" w:rsidRPr="00322375">
              <w:rPr>
                <w:rFonts w:cs="Times New Roman"/>
                <w:iCs/>
                <w:spacing w:val="-4"/>
                <w:szCs w:val="28"/>
                <w:lang w:val="en-US"/>
              </w:rPr>
              <w:t xml:space="preserve"> </w:t>
            </w:r>
          </w:p>
        </w:tc>
      </w:tr>
      <w:tr w:rsidR="002856E3" w:rsidRPr="00717BEC" w14:paraId="799D6C38" w14:textId="77777777" w:rsidTr="002873C4">
        <w:trPr>
          <w:trHeight w:val="935"/>
        </w:trPr>
        <w:tc>
          <w:tcPr>
            <w:tcW w:w="253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AC4C3E0" w14:textId="7D40A188" w:rsidR="002856E3" w:rsidRPr="00A87029" w:rsidRDefault="00C110AF" w:rsidP="00F17270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A87029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Full name of the higher education institution and structural unit where the program is implemented</w:t>
            </w:r>
          </w:p>
        </w:tc>
        <w:tc>
          <w:tcPr>
            <w:tcW w:w="72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9B65CF" w14:textId="4452FB5D" w:rsidR="002856E3" w:rsidRPr="00322375" w:rsidRDefault="00C110AF" w:rsidP="002754DE">
            <w:pPr>
              <w:pStyle w:val="a8"/>
              <w:tabs>
                <w:tab w:val="left" w:pos="292"/>
              </w:tabs>
              <w:spacing w:line="276" w:lineRule="auto"/>
              <w:ind w:left="36"/>
              <w:rPr>
                <w:rFonts w:cs="Times New Roman"/>
                <w:iCs/>
                <w:spacing w:val="-4"/>
                <w:szCs w:val="28"/>
              </w:rPr>
            </w:pPr>
            <w:r w:rsidRPr="005624B3">
              <w:rPr>
                <w:rFonts w:cs="Times New Roman"/>
                <w:szCs w:val="28"/>
                <w:lang w:val="en-US"/>
              </w:rPr>
              <w:t xml:space="preserve">V. N. Karazin </w:t>
            </w:r>
            <w:proofErr w:type="spellStart"/>
            <w:r w:rsidRPr="005624B3">
              <w:rPr>
                <w:rFonts w:cs="Times New Roman"/>
                <w:szCs w:val="28"/>
                <w:lang w:val="en-US"/>
              </w:rPr>
              <w:t>Kharkiv</w:t>
            </w:r>
            <w:proofErr w:type="spellEnd"/>
            <w:r w:rsidRPr="005624B3">
              <w:rPr>
                <w:rFonts w:cs="Times New Roman"/>
                <w:szCs w:val="28"/>
                <w:lang w:val="en-US"/>
              </w:rPr>
              <w:t xml:space="preserve"> National University</w:t>
            </w:r>
            <w:r w:rsidR="002856E3" w:rsidRPr="00270464">
              <w:rPr>
                <w:rFonts w:cs="Times New Roman"/>
                <w:iCs/>
                <w:szCs w:val="28"/>
              </w:rPr>
              <w:t xml:space="preserve">, </w:t>
            </w:r>
            <w:r>
              <w:rPr>
                <w:rFonts w:cs="Times New Roman"/>
                <w:szCs w:val="28"/>
                <w:lang w:val="en-US" w:eastAsia="ru-RU"/>
              </w:rPr>
              <w:t xml:space="preserve">Institute of Environmental Sciences, Green Energy, and Sustainable </w:t>
            </w:r>
            <w:proofErr w:type="spellStart"/>
            <w:r>
              <w:rPr>
                <w:rFonts w:cs="Times New Roman"/>
                <w:szCs w:val="28"/>
                <w:lang w:val="en-US" w:eastAsia="ru-RU"/>
              </w:rPr>
              <w:t>Develoment</w:t>
            </w:r>
            <w:proofErr w:type="spellEnd"/>
            <w:r>
              <w:rPr>
                <w:rFonts w:cs="Times New Roman"/>
                <w:iCs/>
                <w:szCs w:val="28"/>
                <w:lang w:val="en-US"/>
              </w:rPr>
              <w:t>,</w:t>
            </w:r>
            <w:r w:rsidR="002856E3" w:rsidRPr="00270464">
              <w:rPr>
                <w:rFonts w:cs="Times New Roman"/>
                <w:iCs/>
                <w:szCs w:val="28"/>
              </w:rPr>
              <w:t xml:space="preserve"> </w:t>
            </w:r>
            <w:r w:rsidRPr="002856E3">
              <w:rPr>
                <w:rFonts w:cs="Times New Roman"/>
                <w:color w:val="auto"/>
                <w:szCs w:val="28"/>
                <w:lang w:val="en-US" w:eastAsia="ru-RU"/>
              </w:rPr>
              <w:t xml:space="preserve">Department of </w:t>
            </w:r>
            <w:r w:rsidR="00CB7423">
              <w:rPr>
                <w:rFonts w:cs="Times New Roman"/>
                <w:color w:val="auto"/>
                <w:szCs w:val="28"/>
                <w:lang w:val="en-US" w:eastAsia="ru-RU"/>
              </w:rPr>
              <w:t xml:space="preserve">Ecology and Environmental </w:t>
            </w:r>
            <w:r w:rsidRPr="002856E3">
              <w:rPr>
                <w:rFonts w:cs="Times New Roman"/>
                <w:color w:val="auto"/>
                <w:szCs w:val="28"/>
                <w:lang w:val="en-US" w:eastAsia="ru-RU"/>
              </w:rPr>
              <w:t>Management</w:t>
            </w:r>
            <w:r w:rsidR="00322375">
              <w:rPr>
                <w:rFonts w:cs="Times New Roman"/>
                <w:color w:val="auto"/>
                <w:szCs w:val="28"/>
                <w:lang w:eastAsia="ru-RU"/>
              </w:rPr>
              <w:t>.</w:t>
            </w:r>
          </w:p>
        </w:tc>
      </w:tr>
      <w:tr w:rsidR="002856E3" w:rsidRPr="00717BEC" w14:paraId="64D8CA7B" w14:textId="77777777" w:rsidTr="002873C4">
        <w:trPr>
          <w:trHeight w:val="772"/>
        </w:trPr>
        <w:tc>
          <w:tcPr>
            <w:tcW w:w="253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74D9F20" w14:textId="2FFD2D47" w:rsidR="002856E3" w:rsidRPr="00717BEC" w:rsidRDefault="00C110AF" w:rsidP="00F17270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C110AF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National Qualifications Framework Level</w:t>
            </w:r>
          </w:p>
        </w:tc>
        <w:tc>
          <w:tcPr>
            <w:tcW w:w="72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DE4EFC" w14:textId="4E482EB6" w:rsidR="002856E3" w:rsidRPr="00270464" w:rsidRDefault="002856E3" w:rsidP="00F17270">
            <w:pPr>
              <w:tabs>
                <w:tab w:val="left" w:pos="851"/>
              </w:tabs>
              <w:spacing w:after="120"/>
              <w:jc w:val="left"/>
              <w:rPr>
                <w:iCs/>
                <w:szCs w:val="28"/>
              </w:rPr>
            </w:pPr>
            <w:r w:rsidRPr="00270464">
              <w:rPr>
                <w:rFonts w:cs="Times New Roman"/>
                <w:iCs/>
                <w:spacing w:val="-4"/>
                <w:szCs w:val="28"/>
              </w:rPr>
              <w:t>7 (</w:t>
            </w:r>
            <w:r w:rsidR="00C110AF">
              <w:rPr>
                <w:rFonts w:cs="Times New Roman"/>
                <w:iCs/>
                <w:spacing w:val="-4"/>
                <w:szCs w:val="28"/>
                <w:lang w:val="en-US"/>
              </w:rPr>
              <w:t>NQF</w:t>
            </w:r>
            <w:r w:rsidRPr="00270464">
              <w:rPr>
                <w:rFonts w:cs="Times New Roman"/>
                <w:iCs/>
                <w:spacing w:val="-4"/>
                <w:szCs w:val="28"/>
              </w:rPr>
              <w:t xml:space="preserve"> </w:t>
            </w:r>
            <w:r w:rsidR="00C110AF">
              <w:rPr>
                <w:rFonts w:cs="Times New Roman"/>
                <w:iCs/>
                <w:spacing w:val="-4"/>
                <w:szCs w:val="28"/>
                <w:lang w:val="en-US"/>
              </w:rPr>
              <w:t>Ukraine</w:t>
            </w:r>
            <w:r w:rsidRPr="00270464">
              <w:rPr>
                <w:rFonts w:cs="Times New Roman"/>
                <w:iCs/>
                <w:spacing w:val="-4"/>
                <w:szCs w:val="28"/>
              </w:rPr>
              <w:t xml:space="preserve">), </w:t>
            </w:r>
            <w:proofErr w:type="spellStart"/>
            <w:r w:rsidR="00C110AF" w:rsidRPr="00C110AF">
              <w:rPr>
                <w:rFonts w:cs="Times New Roman"/>
                <w:iCs/>
                <w:spacing w:val="-4"/>
                <w:szCs w:val="28"/>
              </w:rPr>
              <w:t>Second</w:t>
            </w:r>
            <w:proofErr w:type="spellEnd"/>
            <w:r w:rsidR="00C110AF" w:rsidRPr="00C110AF">
              <w:rPr>
                <w:rFonts w:cs="Times New Roman"/>
                <w:iCs/>
                <w:spacing w:val="-4"/>
                <w:szCs w:val="28"/>
              </w:rPr>
              <w:t xml:space="preserve"> </w:t>
            </w:r>
            <w:proofErr w:type="spellStart"/>
            <w:r w:rsidR="00C110AF" w:rsidRPr="00C110AF">
              <w:rPr>
                <w:rFonts w:cs="Times New Roman"/>
                <w:iCs/>
                <w:spacing w:val="-4"/>
                <w:szCs w:val="28"/>
              </w:rPr>
              <w:t>cycle</w:t>
            </w:r>
            <w:proofErr w:type="spellEnd"/>
            <w:r w:rsidRPr="00270464">
              <w:rPr>
                <w:rFonts w:cs="Times New Roman"/>
                <w:iCs/>
                <w:spacing w:val="-4"/>
                <w:szCs w:val="28"/>
              </w:rPr>
              <w:t xml:space="preserve"> </w:t>
            </w:r>
            <w:r w:rsidRPr="00270464">
              <w:rPr>
                <w:iCs/>
                <w:szCs w:val="28"/>
              </w:rPr>
              <w:t xml:space="preserve">(QF-EHEA), </w:t>
            </w:r>
          </w:p>
          <w:p w14:paraId="56891ADF" w14:textId="77777777" w:rsidR="002856E3" w:rsidRPr="00717BEC" w:rsidRDefault="002856E3" w:rsidP="00F17270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270464">
              <w:rPr>
                <w:iCs/>
                <w:szCs w:val="28"/>
              </w:rPr>
              <w:t>7 (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>EQF</w:t>
            </w:r>
            <w:r w:rsidRPr="00717BEC">
              <w:rPr>
                <w:rFonts w:cs="Times New Roman"/>
                <w:iCs/>
                <w:spacing w:val="-4"/>
                <w:szCs w:val="28"/>
              </w:rPr>
              <w:t>-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>LLL</w:t>
            </w:r>
            <w:r w:rsidRPr="00270464">
              <w:rPr>
                <w:iCs/>
                <w:spacing w:val="-4"/>
                <w:szCs w:val="28"/>
              </w:rPr>
              <w:t>)</w:t>
            </w:r>
          </w:p>
        </w:tc>
      </w:tr>
      <w:tr w:rsidR="002856E3" w:rsidRPr="00717BEC" w14:paraId="6B0B330E" w14:textId="77777777" w:rsidTr="002873C4">
        <w:trPr>
          <w:trHeight w:val="290"/>
        </w:trPr>
        <w:tc>
          <w:tcPr>
            <w:tcW w:w="253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DCB8FB" w14:textId="32347B0C" w:rsidR="002856E3" w:rsidRPr="00717BEC" w:rsidRDefault="00C110AF" w:rsidP="00F17270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C110AF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Official name of the program</w:t>
            </w:r>
          </w:p>
        </w:tc>
        <w:tc>
          <w:tcPr>
            <w:tcW w:w="72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DB16F65" w14:textId="67D01B6F" w:rsidR="002856E3" w:rsidRPr="00CB7423" w:rsidRDefault="00322375" w:rsidP="00CB7423">
            <w:pPr>
              <w:jc w:val="left"/>
              <w:rPr>
                <w:rFonts w:cs="Times New Roman"/>
                <w:bCs/>
                <w:iCs/>
                <w:szCs w:val="28"/>
              </w:rPr>
            </w:pPr>
            <w:proofErr w:type="spellStart"/>
            <w:r w:rsidRPr="00322375">
              <w:rPr>
                <w:rFonts w:cs="Times New Roman"/>
                <w:bCs/>
                <w:iCs/>
                <w:szCs w:val="28"/>
              </w:rPr>
              <w:t>Biological</w:t>
            </w:r>
            <w:proofErr w:type="spellEnd"/>
            <w:r w:rsidRPr="00322375">
              <w:rPr>
                <w:rFonts w:cs="Times New Roman"/>
                <w:bCs/>
                <w:iCs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Cs/>
                <w:szCs w:val="28"/>
              </w:rPr>
              <w:t>methods</w:t>
            </w:r>
            <w:proofErr w:type="spellEnd"/>
            <w:r w:rsidRPr="00322375">
              <w:rPr>
                <w:rFonts w:cs="Times New Roman"/>
                <w:bCs/>
                <w:iCs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Cs/>
                <w:szCs w:val="28"/>
              </w:rPr>
              <w:t>for</w:t>
            </w:r>
            <w:proofErr w:type="spellEnd"/>
            <w:r w:rsidRPr="00322375">
              <w:rPr>
                <w:rFonts w:cs="Times New Roman"/>
                <w:bCs/>
                <w:iCs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Cs/>
                <w:szCs w:val="28"/>
              </w:rPr>
              <w:t>assessing</w:t>
            </w:r>
            <w:proofErr w:type="spellEnd"/>
            <w:r w:rsidRPr="00322375">
              <w:rPr>
                <w:rFonts w:cs="Times New Roman"/>
                <w:bCs/>
                <w:iCs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Cs/>
                <w:szCs w:val="28"/>
              </w:rPr>
              <w:t>the</w:t>
            </w:r>
            <w:proofErr w:type="spellEnd"/>
            <w:r w:rsidRPr="00322375">
              <w:rPr>
                <w:rFonts w:cs="Times New Roman"/>
                <w:bCs/>
                <w:iCs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Cs/>
                <w:szCs w:val="28"/>
              </w:rPr>
              <w:t>quality</w:t>
            </w:r>
            <w:proofErr w:type="spellEnd"/>
            <w:r w:rsidRPr="00322375">
              <w:rPr>
                <w:rFonts w:cs="Times New Roman"/>
                <w:bCs/>
                <w:iCs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Cs/>
                <w:szCs w:val="28"/>
              </w:rPr>
              <w:t>of</w:t>
            </w:r>
            <w:proofErr w:type="spellEnd"/>
            <w:r w:rsidRPr="00322375">
              <w:rPr>
                <w:rFonts w:cs="Times New Roman"/>
                <w:bCs/>
                <w:iCs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Cs/>
                <w:szCs w:val="28"/>
              </w:rPr>
              <w:t>environmental</w:t>
            </w:r>
            <w:proofErr w:type="spellEnd"/>
            <w:r w:rsidRPr="00322375">
              <w:rPr>
                <w:rFonts w:cs="Times New Roman"/>
                <w:bCs/>
                <w:iCs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Cs/>
                <w:szCs w:val="28"/>
              </w:rPr>
              <w:t>components</w:t>
            </w:r>
            <w:proofErr w:type="spellEnd"/>
          </w:p>
        </w:tc>
      </w:tr>
      <w:tr w:rsidR="002856E3" w:rsidRPr="00717BEC" w14:paraId="0C5D184C" w14:textId="77777777" w:rsidTr="002873C4">
        <w:trPr>
          <w:trHeight w:val="774"/>
        </w:trPr>
        <w:tc>
          <w:tcPr>
            <w:tcW w:w="253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7B29739" w14:textId="11DD4BAE" w:rsidR="002856E3" w:rsidRPr="00A87029" w:rsidRDefault="00C110AF" w:rsidP="00F17270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A87029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Type of document issued and scope of the program in ECTS credits and academic hours</w:t>
            </w:r>
          </w:p>
        </w:tc>
        <w:tc>
          <w:tcPr>
            <w:tcW w:w="72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110D1E" w14:textId="77777777" w:rsidR="00C110AF" w:rsidRDefault="00C110AF" w:rsidP="00F17270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  <w:lang w:val="en-US"/>
              </w:rPr>
            </w:pPr>
            <w:proofErr w:type="spellStart"/>
            <w:r w:rsidRPr="00C110AF">
              <w:rPr>
                <w:rFonts w:cs="Times New Roman"/>
                <w:iCs/>
                <w:spacing w:val="-4"/>
                <w:szCs w:val="28"/>
                <w:lang w:val="ru-RU"/>
              </w:rPr>
              <w:t>Certificate</w:t>
            </w:r>
            <w:proofErr w:type="spellEnd"/>
          </w:p>
          <w:p w14:paraId="4B5EBBF2" w14:textId="4A8951A1" w:rsidR="002856E3" w:rsidRPr="00717BEC" w:rsidRDefault="002856E3" w:rsidP="00C110AF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  <w:lang w:val="en-US"/>
              </w:rPr>
            </w:pPr>
            <w:r w:rsidRPr="00322375">
              <w:rPr>
                <w:rFonts w:cs="Times New Roman"/>
                <w:iCs/>
                <w:spacing w:val="-4"/>
                <w:szCs w:val="28"/>
              </w:rPr>
              <w:t>3</w:t>
            </w:r>
            <w:r w:rsidRPr="00322375">
              <w:rPr>
                <w:rFonts w:cs="Times New Roman"/>
                <w:iCs/>
                <w:spacing w:val="-4"/>
                <w:szCs w:val="28"/>
                <w:lang w:val="en-US"/>
              </w:rPr>
              <w:t xml:space="preserve"> </w:t>
            </w:r>
            <w:r w:rsidR="00C110AF" w:rsidRPr="00322375">
              <w:rPr>
                <w:rFonts w:cs="Times New Roman"/>
                <w:iCs/>
                <w:spacing w:val="-4"/>
                <w:szCs w:val="28"/>
                <w:lang w:val="en-US"/>
              </w:rPr>
              <w:t>ECTS</w:t>
            </w:r>
            <w:r w:rsidRPr="00322375">
              <w:rPr>
                <w:rFonts w:cs="Times New Roman"/>
                <w:iCs/>
                <w:spacing w:val="-4"/>
                <w:szCs w:val="28"/>
                <w:lang w:val="en-US"/>
              </w:rPr>
              <w:t xml:space="preserve">, </w:t>
            </w:r>
            <w:r w:rsidRPr="00322375">
              <w:rPr>
                <w:rFonts w:cs="Times New Roman"/>
                <w:iCs/>
                <w:spacing w:val="-4"/>
                <w:szCs w:val="28"/>
              </w:rPr>
              <w:t>9</w:t>
            </w:r>
            <w:r w:rsidRPr="00322375">
              <w:rPr>
                <w:rFonts w:cs="Times New Roman"/>
                <w:iCs/>
                <w:spacing w:val="-4"/>
                <w:szCs w:val="28"/>
                <w:lang w:val="en-US"/>
              </w:rPr>
              <w:t xml:space="preserve">0 </w:t>
            </w:r>
            <w:r w:rsidR="00C110AF" w:rsidRPr="00322375">
              <w:rPr>
                <w:rFonts w:cs="Times New Roman"/>
                <w:iCs/>
                <w:spacing w:val="-4"/>
                <w:szCs w:val="28"/>
                <w:lang w:val="en-US"/>
              </w:rPr>
              <w:t>hours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 xml:space="preserve"> </w:t>
            </w:r>
          </w:p>
        </w:tc>
      </w:tr>
      <w:tr w:rsidR="002856E3" w:rsidRPr="00717BEC" w14:paraId="50F08298" w14:textId="77777777" w:rsidTr="002873C4">
        <w:trPr>
          <w:trHeight w:val="451"/>
        </w:trPr>
        <w:tc>
          <w:tcPr>
            <w:tcW w:w="253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A79C5DE" w14:textId="419CFE60" w:rsidR="002856E3" w:rsidRPr="00717BEC" w:rsidRDefault="00C110AF" w:rsidP="00C110AF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C110AF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Language(s) of </w:t>
            </w:r>
            <w:r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teaching </w:t>
            </w:r>
            <w:r w:rsidRPr="00C110AF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/assessment</w:t>
            </w:r>
          </w:p>
        </w:tc>
        <w:tc>
          <w:tcPr>
            <w:tcW w:w="72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A8C092" w14:textId="744C7493" w:rsidR="002856E3" w:rsidRPr="00717BEC" w:rsidRDefault="005F00A0" w:rsidP="005F00A0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  <w:lang w:val="ru-RU"/>
              </w:rPr>
            </w:pPr>
            <w:r>
              <w:rPr>
                <w:rFonts w:cs="Times New Roman"/>
                <w:iCs/>
                <w:spacing w:val="-4"/>
                <w:szCs w:val="28"/>
                <w:lang w:val="en-US"/>
              </w:rPr>
              <w:t>Ukraine</w:t>
            </w:r>
            <w:r w:rsidR="002856E3" w:rsidRPr="00717BEC">
              <w:rPr>
                <w:rFonts w:cs="Times New Roman"/>
                <w:iCs/>
                <w:spacing w:val="-4"/>
                <w:szCs w:val="28"/>
                <w:lang w:val="ru-RU"/>
              </w:rPr>
              <w:t xml:space="preserve">, </w:t>
            </w:r>
            <w:r>
              <w:rPr>
                <w:rFonts w:cs="Times New Roman"/>
                <w:iCs/>
                <w:spacing w:val="-4"/>
                <w:szCs w:val="28"/>
                <w:lang w:val="en-US"/>
              </w:rPr>
              <w:t>English</w:t>
            </w:r>
            <w:r w:rsidR="002856E3" w:rsidRPr="00270464">
              <w:rPr>
                <w:rFonts w:cs="Times New Roman"/>
                <w:iCs/>
                <w:spacing w:val="-4"/>
                <w:szCs w:val="28"/>
                <w:lang w:val="ru-RU"/>
              </w:rPr>
              <w:t xml:space="preserve"> / </w:t>
            </w:r>
            <w:r>
              <w:rPr>
                <w:rFonts w:cs="Times New Roman"/>
                <w:iCs/>
                <w:spacing w:val="-4"/>
                <w:szCs w:val="28"/>
                <w:lang w:val="en-US"/>
              </w:rPr>
              <w:t>Ukraine</w:t>
            </w:r>
          </w:p>
        </w:tc>
      </w:tr>
      <w:tr w:rsidR="002856E3" w:rsidRPr="00717BEC" w14:paraId="5E90BF45" w14:textId="77777777" w:rsidTr="002873C4">
        <w:trPr>
          <w:trHeight w:val="125"/>
        </w:trPr>
        <w:tc>
          <w:tcPr>
            <w:tcW w:w="9807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CEEE17" w14:textId="7EDE571C" w:rsidR="002856E3" w:rsidRPr="00717BEC" w:rsidRDefault="002856E3" w:rsidP="00F17270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2. </w:t>
            </w:r>
            <w:r w:rsidR="005F00A0" w:rsidRPr="005F00A0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Program goal</w:t>
            </w:r>
          </w:p>
        </w:tc>
      </w:tr>
      <w:tr w:rsidR="002856E3" w:rsidRPr="00717BEC" w14:paraId="056FCE66" w14:textId="77777777" w:rsidTr="002873C4">
        <w:trPr>
          <w:trHeight w:val="127"/>
        </w:trPr>
        <w:tc>
          <w:tcPr>
            <w:tcW w:w="9807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E36A521" w14:textId="6FF27A4E" w:rsidR="002405D3" w:rsidRDefault="00322375" w:rsidP="00CB7423">
            <w:pPr>
              <w:rPr>
                <w:rFonts w:cs="Times New Roman"/>
                <w:i/>
                <w:szCs w:val="28"/>
              </w:rPr>
            </w:pPr>
            <w:proofErr w:type="spellStart"/>
            <w:r w:rsidRPr="00322375">
              <w:rPr>
                <w:rFonts w:cs="Times New Roman"/>
                <w:i/>
                <w:szCs w:val="28"/>
              </w:rPr>
              <w:t>The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purpose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of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the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educational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program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is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the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theoretical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and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practical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training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of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a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specialist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who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possesses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a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set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of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declared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competencies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and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is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prepared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to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work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in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the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field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of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economics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(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according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to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State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Classifier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009:2010)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with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a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generalized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object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of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activity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"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Natural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and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anthropogenically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modified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components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of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the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environment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the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state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of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which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is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assessed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using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biological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i/>
                <w:szCs w:val="28"/>
              </w:rPr>
              <w:t>methods</w:t>
            </w:r>
            <w:proofErr w:type="spellEnd"/>
            <w:r w:rsidRPr="00322375">
              <w:rPr>
                <w:rFonts w:cs="Times New Roman"/>
                <w:i/>
                <w:szCs w:val="28"/>
              </w:rPr>
              <w:t>"</w:t>
            </w:r>
          </w:p>
          <w:p w14:paraId="7206AEE0" w14:textId="19F59A8C" w:rsidR="00322375" w:rsidRPr="00CB7423" w:rsidRDefault="00322375" w:rsidP="00CB7423">
            <w:pPr>
              <w:rPr>
                <w:rFonts w:cs="Times New Roman"/>
                <w:i/>
                <w:szCs w:val="28"/>
              </w:rPr>
            </w:pPr>
          </w:p>
        </w:tc>
      </w:tr>
      <w:tr w:rsidR="002856E3" w:rsidRPr="00717BEC" w14:paraId="1F69E7DF" w14:textId="77777777" w:rsidTr="002873C4">
        <w:trPr>
          <w:trHeight w:val="125"/>
        </w:trPr>
        <w:tc>
          <w:tcPr>
            <w:tcW w:w="9807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D4DDED2" w14:textId="293B27B1" w:rsidR="002856E3" w:rsidRPr="00717BEC" w:rsidRDefault="002856E3" w:rsidP="00F17270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3</w:t>
            </w:r>
            <w:r w:rsidR="00A87029" w:rsidRPr="00A87029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. Characteristics of the </w:t>
            </w:r>
            <w:proofErr w:type="spellStart"/>
            <w:r w:rsidR="00A87029" w:rsidRPr="00A87029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programm</w:t>
            </w:r>
            <w:proofErr w:type="spellEnd"/>
          </w:p>
        </w:tc>
      </w:tr>
      <w:tr w:rsidR="002856E3" w:rsidRPr="00717BEC" w14:paraId="009BE040" w14:textId="77777777" w:rsidTr="002873C4">
        <w:trPr>
          <w:trHeight w:val="611"/>
        </w:trPr>
        <w:tc>
          <w:tcPr>
            <w:tcW w:w="253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F117B9" w14:textId="44D7B9D4" w:rsidR="002856E3" w:rsidRPr="00A87029" w:rsidRDefault="002405D3" w:rsidP="00F17270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A87029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Orientation, features and objectives of the </w:t>
            </w:r>
            <w:r w:rsidRPr="00A87029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lastRenderedPageBreak/>
              <w:t>program</w:t>
            </w:r>
          </w:p>
        </w:tc>
        <w:tc>
          <w:tcPr>
            <w:tcW w:w="72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27F984" w14:textId="238B7F07" w:rsidR="002856E3" w:rsidRPr="00A87029" w:rsidRDefault="00322375" w:rsidP="002405D3">
            <w:pPr>
              <w:tabs>
                <w:tab w:val="left" w:pos="851"/>
              </w:tabs>
              <w:spacing w:after="120"/>
              <w:ind w:right="177"/>
              <w:rPr>
                <w:rFonts w:eastAsia="Times New Roman" w:cs="Times New Roman"/>
                <w:i/>
                <w:iCs/>
                <w:szCs w:val="28"/>
                <w:lang w:val="en-US"/>
              </w:rPr>
            </w:pP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lastRenderedPageBreak/>
              <w:t>The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microcredit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program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"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Biological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Methods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for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Assessing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the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Quality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of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Environmental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Components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"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has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an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applied-scientific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orientation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.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It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is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aimed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at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training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specialists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who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are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lastRenderedPageBreak/>
              <w:t>able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to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apply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modern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biological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analytical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and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digital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methods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to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assess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the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state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of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the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environment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identify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sources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of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pollution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and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develop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recommendations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for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reducing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anthropogenic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load</w:t>
            </w:r>
            <w:proofErr w:type="spellEnd"/>
            <w:r w:rsidRPr="00322375">
              <w:rPr>
                <w:rFonts w:cs="Times New Roman"/>
                <w:bCs/>
                <w:i/>
                <w:iCs/>
                <w:spacing w:val="-4"/>
                <w:szCs w:val="28"/>
              </w:rPr>
              <w:t>.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The</w:t>
            </w:r>
            <w:proofErr w:type="spellEnd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program</w:t>
            </w:r>
            <w:proofErr w:type="spellEnd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provides</w:t>
            </w:r>
            <w:proofErr w:type="spellEnd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for</w:t>
            </w:r>
            <w:proofErr w:type="spellEnd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international</w:t>
            </w:r>
            <w:proofErr w:type="spellEnd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participation</w:t>
            </w:r>
            <w:proofErr w:type="spellEnd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in</w:t>
            </w:r>
            <w:proofErr w:type="spellEnd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the</w:t>
            </w:r>
            <w:proofErr w:type="spellEnd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development</w:t>
            </w:r>
            <w:proofErr w:type="spellEnd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and</w:t>
            </w:r>
            <w:proofErr w:type="spellEnd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teaching</w:t>
            </w:r>
            <w:proofErr w:type="spellEnd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of</w:t>
            </w:r>
            <w:proofErr w:type="spellEnd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the</w:t>
            </w:r>
            <w:proofErr w:type="spellEnd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Erasmus</w:t>
            </w:r>
            <w:proofErr w:type="spellEnd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+ </w:t>
            </w:r>
            <w:proofErr w:type="spellStart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project</w:t>
            </w:r>
            <w:proofErr w:type="spellEnd"/>
            <w:r w:rsidR="002405D3"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r w:rsidR="002856E3" w:rsidRPr="00E9478C">
              <w:rPr>
                <w:rFonts w:eastAsia="Times New Roman" w:cs="Times New Roman"/>
                <w:i/>
                <w:iCs/>
                <w:szCs w:val="28"/>
              </w:rPr>
              <w:t xml:space="preserve">«DOMANI – </w:t>
            </w:r>
            <w:proofErr w:type="spellStart"/>
            <w:r w:rsidR="002405D3" w:rsidRPr="002405D3">
              <w:rPr>
                <w:rFonts w:eastAsia="Times New Roman" w:cs="Times New Roman"/>
                <w:i/>
                <w:iCs/>
                <w:szCs w:val="28"/>
              </w:rPr>
              <w:t>Developing</w:t>
            </w:r>
            <w:proofErr w:type="spellEnd"/>
            <w:r w:rsidR="002405D3" w:rsidRPr="002405D3">
              <w:rPr>
                <w:rFonts w:eastAsia="Times New Roman" w:cs="Times New Roman"/>
                <w:i/>
                <w:iCs/>
                <w:szCs w:val="28"/>
              </w:rPr>
              <w:t xml:space="preserve"> </w:t>
            </w:r>
            <w:proofErr w:type="spellStart"/>
            <w:r w:rsidR="002405D3" w:rsidRPr="002405D3">
              <w:rPr>
                <w:rFonts w:eastAsia="Times New Roman" w:cs="Times New Roman"/>
                <w:i/>
                <w:iCs/>
                <w:szCs w:val="28"/>
              </w:rPr>
              <w:t>Micro-credentials</w:t>
            </w:r>
            <w:proofErr w:type="spellEnd"/>
            <w:r w:rsidR="002405D3" w:rsidRPr="002405D3">
              <w:rPr>
                <w:rFonts w:eastAsia="Times New Roman" w:cs="Times New Roman"/>
                <w:i/>
                <w:iCs/>
                <w:szCs w:val="28"/>
              </w:rPr>
              <w:t xml:space="preserve"> </w:t>
            </w:r>
            <w:proofErr w:type="spellStart"/>
            <w:r w:rsidR="002405D3" w:rsidRPr="002405D3">
              <w:rPr>
                <w:rFonts w:eastAsia="Times New Roman" w:cs="Times New Roman"/>
                <w:i/>
                <w:iCs/>
                <w:szCs w:val="28"/>
              </w:rPr>
              <w:t>Ecosystems</w:t>
            </w:r>
            <w:proofErr w:type="spellEnd"/>
            <w:r w:rsidR="002405D3" w:rsidRPr="002405D3">
              <w:rPr>
                <w:rFonts w:eastAsia="Times New Roman" w:cs="Times New Roman"/>
                <w:i/>
                <w:iCs/>
                <w:szCs w:val="28"/>
              </w:rPr>
              <w:t xml:space="preserve"> </w:t>
            </w:r>
            <w:proofErr w:type="spellStart"/>
            <w:r w:rsidR="002405D3" w:rsidRPr="002405D3">
              <w:rPr>
                <w:rFonts w:eastAsia="Times New Roman" w:cs="Times New Roman"/>
                <w:i/>
                <w:iCs/>
                <w:szCs w:val="28"/>
              </w:rPr>
              <w:t>in</w:t>
            </w:r>
            <w:proofErr w:type="spellEnd"/>
            <w:r w:rsidR="002405D3" w:rsidRPr="002405D3">
              <w:rPr>
                <w:rFonts w:eastAsia="Times New Roman" w:cs="Times New Roman"/>
                <w:i/>
                <w:iCs/>
                <w:szCs w:val="28"/>
              </w:rPr>
              <w:t xml:space="preserve"> </w:t>
            </w:r>
            <w:proofErr w:type="spellStart"/>
            <w:r w:rsidR="002405D3" w:rsidRPr="002405D3">
              <w:rPr>
                <w:rFonts w:eastAsia="Times New Roman" w:cs="Times New Roman"/>
                <w:i/>
                <w:iCs/>
                <w:szCs w:val="28"/>
              </w:rPr>
              <w:t>Ukraine</w:t>
            </w:r>
            <w:proofErr w:type="spellEnd"/>
            <w:r w:rsidR="002405D3" w:rsidRPr="002405D3">
              <w:rPr>
                <w:rFonts w:eastAsia="Times New Roman" w:cs="Times New Roman"/>
                <w:i/>
                <w:iCs/>
                <w:szCs w:val="28"/>
              </w:rPr>
              <w:t xml:space="preserve"> </w:t>
            </w:r>
            <w:proofErr w:type="spellStart"/>
            <w:r w:rsidR="002405D3" w:rsidRPr="002405D3">
              <w:rPr>
                <w:rFonts w:eastAsia="Times New Roman" w:cs="Times New Roman"/>
                <w:i/>
                <w:iCs/>
                <w:szCs w:val="28"/>
              </w:rPr>
              <w:t>a</w:t>
            </w:r>
            <w:r w:rsidR="002405D3">
              <w:rPr>
                <w:rFonts w:eastAsia="Times New Roman" w:cs="Times New Roman"/>
                <w:i/>
                <w:iCs/>
                <w:szCs w:val="28"/>
              </w:rPr>
              <w:t>nd</w:t>
            </w:r>
            <w:proofErr w:type="spellEnd"/>
            <w:r w:rsidR="002405D3">
              <w:rPr>
                <w:rFonts w:eastAsia="Times New Roman" w:cs="Times New Roman"/>
                <w:i/>
                <w:iCs/>
                <w:szCs w:val="28"/>
              </w:rPr>
              <w:t xml:space="preserve"> </w:t>
            </w:r>
            <w:proofErr w:type="spellStart"/>
            <w:r w:rsidR="002405D3">
              <w:rPr>
                <w:rFonts w:eastAsia="Times New Roman" w:cs="Times New Roman"/>
                <w:i/>
                <w:iCs/>
                <w:szCs w:val="28"/>
              </w:rPr>
              <w:t>Mongolia</w:t>
            </w:r>
            <w:proofErr w:type="spellEnd"/>
            <w:r w:rsidR="002405D3">
              <w:rPr>
                <w:rFonts w:eastAsia="Times New Roman" w:cs="Times New Roman"/>
                <w:i/>
                <w:iCs/>
                <w:szCs w:val="28"/>
              </w:rPr>
              <w:t xml:space="preserve"> </w:t>
            </w:r>
            <w:proofErr w:type="spellStart"/>
            <w:r w:rsidR="002405D3">
              <w:rPr>
                <w:rFonts w:eastAsia="Times New Roman" w:cs="Times New Roman"/>
                <w:i/>
                <w:iCs/>
                <w:szCs w:val="28"/>
              </w:rPr>
              <w:t>for</w:t>
            </w:r>
            <w:proofErr w:type="spellEnd"/>
            <w:r w:rsidR="002405D3">
              <w:rPr>
                <w:rFonts w:eastAsia="Times New Roman" w:cs="Times New Roman"/>
                <w:i/>
                <w:iCs/>
                <w:szCs w:val="28"/>
              </w:rPr>
              <w:t xml:space="preserve"> </w:t>
            </w:r>
            <w:proofErr w:type="spellStart"/>
            <w:r w:rsidR="002405D3">
              <w:rPr>
                <w:rFonts w:eastAsia="Times New Roman" w:cs="Times New Roman"/>
                <w:i/>
                <w:iCs/>
                <w:szCs w:val="28"/>
              </w:rPr>
              <w:t>Competitive</w:t>
            </w:r>
            <w:proofErr w:type="spellEnd"/>
            <w:r w:rsidR="002405D3">
              <w:rPr>
                <w:rFonts w:eastAsia="Times New Roman" w:cs="Times New Roman"/>
                <w:i/>
                <w:iCs/>
                <w:szCs w:val="28"/>
              </w:rPr>
              <w:t xml:space="preserve"> </w:t>
            </w:r>
            <w:proofErr w:type="spellStart"/>
            <w:r w:rsidR="002405D3">
              <w:rPr>
                <w:rFonts w:eastAsia="Times New Roman" w:cs="Times New Roman"/>
                <w:i/>
                <w:iCs/>
                <w:szCs w:val="28"/>
              </w:rPr>
              <w:t>and</w:t>
            </w:r>
            <w:proofErr w:type="spellEnd"/>
            <w:r w:rsidR="002405D3" w:rsidRPr="00A87029">
              <w:rPr>
                <w:rFonts w:eastAsia="Times New Roman" w:cs="Times New Roman"/>
                <w:i/>
                <w:iCs/>
                <w:szCs w:val="28"/>
                <w:lang w:val="en-US"/>
              </w:rPr>
              <w:t xml:space="preserve"> </w:t>
            </w:r>
            <w:proofErr w:type="spellStart"/>
            <w:r w:rsidR="002405D3" w:rsidRPr="002405D3">
              <w:rPr>
                <w:rFonts w:eastAsia="Times New Roman" w:cs="Times New Roman"/>
                <w:i/>
                <w:iCs/>
                <w:szCs w:val="28"/>
              </w:rPr>
              <w:t>Resilient</w:t>
            </w:r>
            <w:proofErr w:type="spellEnd"/>
            <w:r w:rsidR="002405D3" w:rsidRPr="002405D3">
              <w:rPr>
                <w:rFonts w:eastAsia="Times New Roman" w:cs="Times New Roman"/>
                <w:i/>
                <w:iCs/>
                <w:szCs w:val="28"/>
              </w:rPr>
              <w:t xml:space="preserve"> </w:t>
            </w:r>
            <w:proofErr w:type="spellStart"/>
            <w:r w:rsidR="002405D3" w:rsidRPr="002405D3">
              <w:rPr>
                <w:rFonts w:eastAsia="Times New Roman" w:cs="Times New Roman"/>
                <w:i/>
                <w:iCs/>
                <w:szCs w:val="28"/>
              </w:rPr>
              <w:t>Green</w:t>
            </w:r>
            <w:proofErr w:type="spellEnd"/>
            <w:r w:rsidR="002405D3" w:rsidRPr="002405D3">
              <w:rPr>
                <w:rFonts w:eastAsia="Times New Roman" w:cs="Times New Roman"/>
                <w:i/>
                <w:iCs/>
                <w:szCs w:val="28"/>
              </w:rPr>
              <w:t xml:space="preserve"> </w:t>
            </w:r>
            <w:proofErr w:type="spellStart"/>
            <w:r w:rsidR="002405D3" w:rsidRPr="002405D3">
              <w:rPr>
                <w:rFonts w:eastAsia="Times New Roman" w:cs="Times New Roman"/>
                <w:i/>
                <w:iCs/>
                <w:szCs w:val="28"/>
              </w:rPr>
              <w:t>Economies</w:t>
            </w:r>
            <w:proofErr w:type="spellEnd"/>
            <w:r w:rsidR="002856E3" w:rsidRPr="00E9478C">
              <w:rPr>
                <w:rFonts w:eastAsia="Times New Roman" w:cs="Times New Roman"/>
                <w:i/>
                <w:iCs/>
                <w:szCs w:val="28"/>
              </w:rPr>
              <w:t>»</w:t>
            </w:r>
            <w:r w:rsidR="002405D3" w:rsidRPr="00A87029">
              <w:rPr>
                <w:rFonts w:eastAsia="Times New Roman" w:cs="Times New Roman"/>
                <w:i/>
                <w:iCs/>
                <w:szCs w:val="28"/>
                <w:lang w:val="en-US"/>
              </w:rPr>
              <w:t>.</w:t>
            </w:r>
          </w:p>
        </w:tc>
      </w:tr>
      <w:tr w:rsidR="002856E3" w:rsidRPr="00717BEC" w14:paraId="5C27AED4" w14:textId="77777777" w:rsidTr="002873C4">
        <w:trPr>
          <w:trHeight w:val="291"/>
        </w:trPr>
        <w:tc>
          <w:tcPr>
            <w:tcW w:w="253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F69990" w14:textId="02874378" w:rsidR="002856E3" w:rsidRPr="00717BEC" w:rsidRDefault="002405D3" w:rsidP="00F17270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2405D3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lastRenderedPageBreak/>
              <w:t>The main focus of the program</w:t>
            </w:r>
          </w:p>
        </w:tc>
        <w:tc>
          <w:tcPr>
            <w:tcW w:w="72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C8E5EE" w14:textId="77777777" w:rsidR="0093331F" w:rsidRPr="0093331F" w:rsidRDefault="0093331F" w:rsidP="0093331F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The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program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combines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scientific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knowledge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digital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innovation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and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social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responsibility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preparing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a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new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generation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of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specialists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who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are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able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not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only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to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measure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but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also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to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understand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predict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and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improve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the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state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of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the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environment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.</w:t>
            </w:r>
          </w:p>
          <w:p w14:paraId="37553D91" w14:textId="070FF811" w:rsidR="002856E3" w:rsidRPr="0093331F" w:rsidRDefault="0093331F" w:rsidP="0093331F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Keywords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: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biotesting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bioindication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environmental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quality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toxicological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assessment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environmental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safety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digitalization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of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environmental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research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sustainable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development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ecosystem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approach</w:t>
            </w:r>
            <w:proofErr w:type="spellEnd"/>
            <w:r w:rsidRPr="0093331F">
              <w:rPr>
                <w:rFonts w:cs="Times New Roman"/>
                <w:bCs/>
                <w:i/>
                <w:iCs/>
                <w:spacing w:val="-4"/>
                <w:szCs w:val="28"/>
              </w:rPr>
              <w:t>.</w:t>
            </w:r>
          </w:p>
        </w:tc>
      </w:tr>
      <w:tr w:rsidR="002856E3" w:rsidRPr="00717BEC" w14:paraId="1385BAF3" w14:textId="77777777" w:rsidTr="002873C4">
        <w:trPr>
          <w:trHeight w:val="125"/>
        </w:trPr>
        <w:tc>
          <w:tcPr>
            <w:tcW w:w="9807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6ADBF8" w14:textId="4E9541EA" w:rsidR="002856E3" w:rsidRPr="00717BEC" w:rsidRDefault="00B673E4" w:rsidP="00F17270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4</w:t>
            </w:r>
            <w:r w:rsidR="002856E3"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. </w:t>
            </w:r>
            <w:r w:rsidR="002405D3" w:rsidRPr="002405D3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Teaching and assessment</w:t>
            </w:r>
          </w:p>
        </w:tc>
      </w:tr>
      <w:tr w:rsidR="002856E3" w:rsidRPr="00717BEC" w14:paraId="62ACFC10" w14:textId="77777777" w:rsidTr="002873C4">
        <w:trPr>
          <w:trHeight w:val="290"/>
        </w:trPr>
        <w:tc>
          <w:tcPr>
            <w:tcW w:w="253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C61A784" w14:textId="35D8120C" w:rsidR="002856E3" w:rsidRPr="00717BEC" w:rsidRDefault="002405D3" w:rsidP="00F17270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2405D3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Teaching and learning</w:t>
            </w:r>
          </w:p>
        </w:tc>
        <w:tc>
          <w:tcPr>
            <w:tcW w:w="72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1AEE20" w14:textId="77777777" w:rsidR="002405D3" w:rsidRPr="002405D3" w:rsidRDefault="002405D3" w:rsidP="002405D3">
            <w:pPr>
              <w:tabs>
                <w:tab w:val="left" w:pos="851"/>
              </w:tabs>
              <w:spacing w:after="120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proofErr w:type="spellStart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main</w:t>
            </w:r>
            <w:proofErr w:type="spellEnd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approaches</w:t>
            </w:r>
            <w:proofErr w:type="spellEnd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: </w:t>
            </w:r>
            <w:proofErr w:type="spellStart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student-centered</w:t>
            </w:r>
            <w:proofErr w:type="spellEnd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activity-based</w:t>
            </w:r>
            <w:proofErr w:type="spellEnd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value-based</w:t>
            </w:r>
            <w:proofErr w:type="spellEnd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; </w:t>
            </w:r>
            <w:proofErr w:type="spellStart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electronic</w:t>
            </w:r>
            <w:proofErr w:type="spellEnd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distance</w:t>
            </w:r>
            <w:proofErr w:type="spellEnd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and</w:t>
            </w:r>
            <w:proofErr w:type="spellEnd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self-learning</w:t>
            </w:r>
            <w:proofErr w:type="spellEnd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;</w:t>
            </w:r>
          </w:p>
          <w:p w14:paraId="31068870" w14:textId="2B2E0882" w:rsidR="002856E3" w:rsidRPr="00717BEC" w:rsidRDefault="002405D3" w:rsidP="002405D3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– </w:t>
            </w:r>
            <w:proofErr w:type="spellStart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educational</w:t>
            </w:r>
            <w:proofErr w:type="spellEnd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technologies</w:t>
            </w:r>
            <w:proofErr w:type="spellEnd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: </w:t>
            </w:r>
            <w:proofErr w:type="spellStart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problem-based</w:t>
            </w:r>
            <w:proofErr w:type="spellEnd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interactive</w:t>
            </w:r>
            <w:proofErr w:type="spellEnd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information-communicative</w:t>
            </w:r>
            <w:proofErr w:type="spellEnd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project-based</w:t>
            </w:r>
            <w:proofErr w:type="spellEnd"/>
            <w:r w:rsidRPr="002405D3">
              <w:rPr>
                <w:rFonts w:cs="Times New Roman"/>
                <w:bCs/>
                <w:i/>
                <w:iCs/>
                <w:spacing w:val="-4"/>
                <w:szCs w:val="28"/>
              </w:rPr>
              <w:t>.</w:t>
            </w:r>
            <w:r w:rsidR="002856E3" w:rsidRPr="00717BEC">
              <w:rPr>
                <w:rFonts w:cs="Times New Roman"/>
                <w:b/>
                <w:i/>
                <w:iCs/>
                <w:spacing w:val="-4"/>
                <w:szCs w:val="28"/>
              </w:rPr>
              <w:t xml:space="preserve"> </w:t>
            </w:r>
          </w:p>
        </w:tc>
      </w:tr>
      <w:tr w:rsidR="002856E3" w:rsidRPr="00717BEC" w14:paraId="7884711A" w14:textId="77777777" w:rsidTr="002873C4">
        <w:trPr>
          <w:trHeight w:val="450"/>
        </w:trPr>
        <w:tc>
          <w:tcPr>
            <w:tcW w:w="253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4EE7AD" w14:textId="21DA9897" w:rsidR="002856E3" w:rsidRPr="00717BEC" w:rsidRDefault="00F17270" w:rsidP="00F17270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F17270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Assessment</w:t>
            </w:r>
          </w:p>
        </w:tc>
        <w:tc>
          <w:tcPr>
            <w:tcW w:w="72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1AA6F8" w14:textId="3AD97F47" w:rsidR="002856E3" w:rsidRPr="00717BEC" w:rsidRDefault="00F17270" w:rsidP="00F17270">
            <w:pPr>
              <w:tabs>
                <w:tab w:val="left" w:pos="851"/>
              </w:tabs>
              <w:spacing w:after="120"/>
              <w:rPr>
                <w:rFonts w:cs="Times New Roman"/>
                <w:bCs/>
                <w:spacing w:val="-4"/>
                <w:szCs w:val="28"/>
                <w:lang w:val="en-US"/>
              </w:rPr>
            </w:pPr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100-point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evaluation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system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through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the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following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types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of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control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with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accumulation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of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points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received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: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current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(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oral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and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written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survey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),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intermediate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(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defense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of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practical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independent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works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seminar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classes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tests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),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final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certification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in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the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form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of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a </w:t>
            </w:r>
            <w:proofErr w:type="spellStart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test</w:t>
            </w:r>
            <w:proofErr w:type="spellEnd"/>
            <w:r w:rsidRPr="00F17270">
              <w:rPr>
                <w:rFonts w:cs="Times New Roman"/>
                <w:bCs/>
                <w:i/>
                <w:iCs/>
                <w:spacing w:val="-4"/>
                <w:szCs w:val="28"/>
              </w:rPr>
              <w:t>.</w:t>
            </w:r>
          </w:p>
        </w:tc>
      </w:tr>
      <w:tr w:rsidR="002856E3" w:rsidRPr="00717BEC" w14:paraId="24F646FD" w14:textId="77777777" w:rsidTr="002873C4">
        <w:trPr>
          <w:trHeight w:val="125"/>
        </w:trPr>
        <w:tc>
          <w:tcPr>
            <w:tcW w:w="9807" w:type="dxa"/>
            <w:gridSpan w:val="3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BF3D9C6" w14:textId="10EB1DE2" w:rsidR="002856E3" w:rsidRPr="00A87029" w:rsidRDefault="00B673E4" w:rsidP="00F17270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5</w:t>
            </w:r>
            <w:r w:rsidR="002856E3" w:rsidRPr="00A87029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. </w:t>
            </w:r>
            <w:r w:rsidR="00F17270" w:rsidRPr="00A87029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Program competencies or job functions</w:t>
            </w:r>
          </w:p>
        </w:tc>
      </w:tr>
      <w:tr w:rsidR="002856E3" w:rsidRPr="00717BEC" w14:paraId="493B931D" w14:textId="77777777" w:rsidTr="00AA45EF">
        <w:trPr>
          <w:trHeight w:val="78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2B62" w14:textId="22F298A3" w:rsidR="002856E3" w:rsidRPr="00717BEC" w:rsidRDefault="00F17270" w:rsidP="00F17270">
            <w:pPr>
              <w:tabs>
                <w:tab w:val="left" w:pos="52"/>
              </w:tabs>
              <w:spacing w:after="120"/>
              <w:rPr>
                <w:rFonts w:cs="Times New Roman"/>
                <w:b/>
                <w:spacing w:val="-4"/>
                <w:szCs w:val="28"/>
                <w:lang w:val="ru-RU"/>
              </w:rPr>
            </w:pPr>
            <w:proofErr w:type="spellStart"/>
            <w:r w:rsidRPr="00F17270">
              <w:rPr>
                <w:rFonts w:eastAsia="Times New Roman" w:cs="Times New Roman"/>
                <w:b/>
                <w:szCs w:val="28"/>
              </w:rPr>
              <w:t>General</w:t>
            </w:r>
            <w:proofErr w:type="spellEnd"/>
            <w:r w:rsidRPr="00F1727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F17270">
              <w:rPr>
                <w:rFonts w:eastAsia="Times New Roman" w:cs="Times New Roman"/>
                <w:b/>
                <w:szCs w:val="28"/>
              </w:rPr>
              <w:t>competencies</w:t>
            </w:r>
            <w:proofErr w:type="spellEnd"/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CD42" w14:textId="16ACF94C" w:rsidR="0093331F" w:rsidRPr="0093331F" w:rsidRDefault="0093331F" w:rsidP="0093331F">
            <w:pPr>
              <w:rPr>
                <w:rFonts w:eastAsia="Times New Roman" w:cs="Times New Roman"/>
                <w:i/>
                <w:iCs/>
                <w:szCs w:val="28"/>
                <w:lang w:val="en-US"/>
              </w:rPr>
            </w:pPr>
            <w:r>
              <w:rPr>
                <w:rFonts w:eastAsia="Times New Roman" w:cs="Times New Roman"/>
                <w:i/>
                <w:iCs/>
                <w:szCs w:val="28"/>
                <w:lang w:val="en-US"/>
              </w:rPr>
              <w:t>GC</w:t>
            </w:r>
            <w:r w:rsidRPr="0093331F">
              <w:rPr>
                <w:rFonts w:eastAsia="Times New Roman" w:cs="Times New Roman"/>
                <w:i/>
                <w:iCs/>
                <w:szCs w:val="28"/>
                <w:lang w:val="en-US"/>
              </w:rPr>
              <w:t xml:space="preserve"> </w:t>
            </w:r>
            <w:r w:rsidRPr="0093331F">
              <w:rPr>
                <w:rFonts w:eastAsia="Times New Roman" w:cs="Times New Roman"/>
                <w:i/>
                <w:iCs/>
                <w:szCs w:val="28"/>
                <w:lang w:val="en-US"/>
              </w:rPr>
              <w:t>01. Ability to conduct research at an appropriate level.</w:t>
            </w:r>
          </w:p>
          <w:p w14:paraId="2B9333EB" w14:textId="3FFB8D8A" w:rsidR="002856E3" w:rsidRPr="000C5204" w:rsidRDefault="0093331F" w:rsidP="0093331F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i/>
                <w:spacing w:val="-4"/>
                <w:szCs w:val="28"/>
                <w:highlight w:val="yellow"/>
              </w:rPr>
            </w:pPr>
            <w:r>
              <w:rPr>
                <w:rFonts w:eastAsia="Times New Roman" w:cs="Times New Roman"/>
                <w:i/>
                <w:iCs/>
                <w:szCs w:val="28"/>
                <w:lang w:val="en-US"/>
              </w:rPr>
              <w:t>GC</w:t>
            </w:r>
            <w:r w:rsidRPr="0093331F">
              <w:rPr>
                <w:rFonts w:eastAsia="Times New Roman" w:cs="Times New Roman"/>
                <w:i/>
                <w:iCs/>
                <w:szCs w:val="28"/>
                <w:lang w:val="en-US"/>
              </w:rPr>
              <w:t xml:space="preserve"> </w:t>
            </w:r>
            <w:r w:rsidRPr="0093331F">
              <w:rPr>
                <w:rFonts w:eastAsia="Times New Roman" w:cs="Times New Roman"/>
                <w:i/>
                <w:iCs/>
                <w:szCs w:val="28"/>
                <w:lang w:val="en-US"/>
              </w:rPr>
              <w:t>02. Knowledge and understanding of the subject area and professional activity</w:t>
            </w:r>
          </w:p>
        </w:tc>
      </w:tr>
      <w:tr w:rsidR="002856E3" w:rsidRPr="00717BEC" w14:paraId="7EE8CEF4" w14:textId="77777777" w:rsidTr="00AA45EF">
        <w:trPr>
          <w:trHeight w:val="73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AA16" w14:textId="03FA9EE0" w:rsidR="002856E3" w:rsidRPr="00717BEC" w:rsidRDefault="00F17270" w:rsidP="00F17270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F17270">
              <w:rPr>
                <w:rFonts w:eastAsia="Times New Roman" w:cs="Times New Roman"/>
                <w:b/>
                <w:szCs w:val="28"/>
              </w:rPr>
              <w:t xml:space="preserve">Professional </w:t>
            </w:r>
            <w:proofErr w:type="spellStart"/>
            <w:r w:rsidRPr="00F17270">
              <w:rPr>
                <w:rFonts w:eastAsia="Times New Roman" w:cs="Times New Roman"/>
                <w:b/>
                <w:szCs w:val="28"/>
              </w:rPr>
              <w:t>competencies</w:t>
            </w:r>
            <w:proofErr w:type="spellEnd"/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E05D" w14:textId="4C0FE336" w:rsidR="0093331F" w:rsidRPr="0093331F" w:rsidRDefault="0093331F" w:rsidP="0093331F">
            <w:pPr>
              <w:tabs>
                <w:tab w:val="left" w:pos="851"/>
              </w:tabs>
              <w:rPr>
                <w:rFonts w:cs="Times New Roman"/>
                <w:i/>
                <w:szCs w:val="28"/>
                <w:lang w:val="en-US"/>
              </w:rPr>
            </w:pPr>
            <w:r>
              <w:rPr>
                <w:rFonts w:cs="Times New Roman"/>
                <w:i/>
                <w:szCs w:val="28"/>
                <w:lang w:val="en-US"/>
              </w:rPr>
              <w:t>P</w:t>
            </w:r>
            <w:r w:rsidRPr="0093331F">
              <w:rPr>
                <w:rFonts w:cs="Times New Roman"/>
                <w:i/>
                <w:szCs w:val="28"/>
                <w:lang w:val="en-US"/>
              </w:rPr>
              <w:t>C1. Ability to critically reflect on the basic theories, methods and principles of natural sciences.</w:t>
            </w:r>
          </w:p>
          <w:p w14:paraId="269A267B" w14:textId="5E112058" w:rsidR="0093331F" w:rsidRPr="0093331F" w:rsidRDefault="0093331F" w:rsidP="0093331F">
            <w:pPr>
              <w:tabs>
                <w:tab w:val="left" w:pos="851"/>
              </w:tabs>
              <w:rPr>
                <w:rFonts w:cs="Times New Roman"/>
                <w:i/>
                <w:szCs w:val="28"/>
                <w:lang w:val="en-US"/>
              </w:rPr>
            </w:pPr>
            <w:r>
              <w:rPr>
                <w:rFonts w:cs="Times New Roman"/>
                <w:i/>
                <w:szCs w:val="28"/>
                <w:lang w:val="en-US"/>
              </w:rPr>
              <w:t>P</w:t>
            </w:r>
            <w:r w:rsidRPr="0093331F">
              <w:rPr>
                <w:rFonts w:cs="Times New Roman"/>
                <w:i/>
                <w:szCs w:val="28"/>
                <w:lang w:val="en-US"/>
              </w:rPr>
              <w:t>C2. Ability to conduct environmental monitoring and assess the current state of the environment.</w:t>
            </w:r>
          </w:p>
          <w:p w14:paraId="28DE9AE3" w14:textId="319BD547" w:rsidR="002856E3" w:rsidRPr="000C5204" w:rsidRDefault="0093331F" w:rsidP="0093331F">
            <w:pPr>
              <w:tabs>
                <w:tab w:val="left" w:pos="851"/>
              </w:tabs>
              <w:rPr>
                <w:rFonts w:cs="Times New Roman"/>
                <w:b/>
                <w:i/>
                <w:spacing w:val="-4"/>
                <w:szCs w:val="28"/>
                <w:highlight w:val="yellow"/>
              </w:rPr>
            </w:pPr>
            <w:r>
              <w:rPr>
                <w:rFonts w:cs="Times New Roman"/>
                <w:i/>
                <w:szCs w:val="28"/>
                <w:lang w:val="en-US"/>
              </w:rPr>
              <w:t>P</w:t>
            </w:r>
            <w:r w:rsidRPr="0093331F">
              <w:rPr>
                <w:rFonts w:cs="Times New Roman"/>
                <w:i/>
                <w:szCs w:val="28"/>
                <w:lang w:val="en-US"/>
              </w:rPr>
              <w:t>C3. Ability to participate in the management of environmental protection activities and/or environmental projects.</w:t>
            </w:r>
          </w:p>
        </w:tc>
      </w:tr>
      <w:tr w:rsidR="00A31BBE" w:rsidRPr="00717BEC" w14:paraId="7049F1B2" w14:textId="77777777" w:rsidTr="00AA45EF">
        <w:trPr>
          <w:trHeight w:val="73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BB3B3" w14:textId="6747B414" w:rsidR="00A31BBE" w:rsidRPr="00F17270" w:rsidRDefault="00A31BBE" w:rsidP="00A31BBE">
            <w:pPr>
              <w:tabs>
                <w:tab w:val="left" w:pos="851"/>
              </w:tabs>
              <w:spacing w:after="120"/>
              <w:jc w:val="left"/>
              <w:rPr>
                <w:rFonts w:eastAsia="Times New Roman" w:cs="Times New Roman"/>
                <w:b/>
                <w:szCs w:val="28"/>
              </w:rPr>
            </w:pPr>
            <w:r>
              <w:rPr>
                <w:rFonts w:eastAsia="Times New Roman" w:cs="Times New Roman"/>
                <w:b/>
                <w:szCs w:val="28"/>
                <w:lang w:val="en-US"/>
              </w:rPr>
              <w:t xml:space="preserve">DOMANI - </w:t>
            </w:r>
            <w:proofErr w:type="spellStart"/>
            <w:r w:rsidRPr="00F17270">
              <w:rPr>
                <w:rFonts w:eastAsia="Times New Roman" w:cs="Times New Roman"/>
                <w:b/>
                <w:szCs w:val="28"/>
              </w:rPr>
              <w:t>competencies</w:t>
            </w:r>
            <w:proofErr w:type="spellEnd"/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9B01" w14:textId="77777777" w:rsidR="0093331F" w:rsidRPr="0093331F" w:rsidRDefault="0093331F" w:rsidP="0093331F">
            <w:pPr>
              <w:tabs>
                <w:tab w:val="left" w:pos="851"/>
              </w:tabs>
              <w:rPr>
                <w:rFonts w:cs="Times New Roman"/>
                <w:i/>
                <w:szCs w:val="28"/>
                <w:lang w:val="en-US"/>
              </w:rPr>
            </w:pPr>
            <w:r w:rsidRPr="0093331F">
              <w:rPr>
                <w:rFonts w:cs="Times New Roman"/>
                <w:i/>
                <w:szCs w:val="28"/>
                <w:lang w:val="en-US"/>
              </w:rPr>
              <w:t xml:space="preserve">DC1. Objectively analyze situations, identify opportunities, and develop systemic strategies that create long-term sustainable </w:t>
            </w:r>
            <w:r w:rsidRPr="0093331F">
              <w:rPr>
                <w:rFonts w:cs="Times New Roman"/>
                <w:i/>
                <w:szCs w:val="28"/>
                <w:lang w:val="en-US"/>
              </w:rPr>
              <w:lastRenderedPageBreak/>
              <w:t>value.</w:t>
            </w:r>
          </w:p>
          <w:p w14:paraId="779630B4" w14:textId="77777777" w:rsidR="0093331F" w:rsidRPr="0093331F" w:rsidRDefault="0093331F" w:rsidP="0093331F">
            <w:pPr>
              <w:tabs>
                <w:tab w:val="left" w:pos="851"/>
              </w:tabs>
              <w:rPr>
                <w:rFonts w:cs="Times New Roman"/>
                <w:i/>
                <w:szCs w:val="28"/>
                <w:lang w:val="en-US"/>
              </w:rPr>
            </w:pPr>
            <w:r w:rsidRPr="0093331F">
              <w:rPr>
                <w:rFonts w:cs="Times New Roman"/>
                <w:i/>
                <w:szCs w:val="28"/>
                <w:lang w:val="en-US"/>
              </w:rPr>
              <w:t>DC2. Develop scenarios, shape a vision of the desired future, and create innovative solutions for sustainable transformations.</w:t>
            </w:r>
          </w:p>
          <w:p w14:paraId="57D76432" w14:textId="77777777" w:rsidR="0093331F" w:rsidRPr="0093331F" w:rsidRDefault="0093331F" w:rsidP="0093331F">
            <w:pPr>
              <w:tabs>
                <w:tab w:val="left" w:pos="851"/>
              </w:tabs>
              <w:rPr>
                <w:rFonts w:cs="Times New Roman"/>
                <w:i/>
                <w:szCs w:val="28"/>
                <w:lang w:val="en-US"/>
              </w:rPr>
            </w:pPr>
            <w:r w:rsidRPr="0093331F">
              <w:rPr>
                <w:rFonts w:cs="Times New Roman"/>
                <w:i/>
                <w:szCs w:val="28"/>
                <w:lang w:val="en-US"/>
              </w:rPr>
              <w:t>DK3. Work productively in diverse teams, resolve conflicts constructively, and maintain focus on shared goals.</w:t>
            </w:r>
          </w:p>
          <w:p w14:paraId="02D99586" w14:textId="450F309C" w:rsidR="00A31BBE" w:rsidRPr="0093331F" w:rsidRDefault="0093331F" w:rsidP="0093331F">
            <w:pPr>
              <w:tabs>
                <w:tab w:val="left" w:pos="851"/>
              </w:tabs>
              <w:rPr>
                <w:rFonts w:cs="Times New Roman"/>
                <w:i/>
                <w:szCs w:val="28"/>
                <w:lang w:val="en-US"/>
              </w:rPr>
            </w:pPr>
            <w:r w:rsidRPr="0093331F">
              <w:rPr>
                <w:rFonts w:cs="Times New Roman"/>
                <w:i/>
                <w:szCs w:val="28"/>
                <w:lang w:val="en-US"/>
              </w:rPr>
              <w:t>DK4. Assess the state of ecosystems in terms of biodiversity, plan and restore habitats, and manage protected areas to conserve species, environments, and ecosystem services.</w:t>
            </w:r>
          </w:p>
        </w:tc>
      </w:tr>
      <w:tr w:rsidR="00A31BBE" w:rsidRPr="00717BEC" w14:paraId="0BA83E16" w14:textId="77777777" w:rsidTr="002873C4">
        <w:trPr>
          <w:trHeight w:val="73"/>
        </w:trPr>
        <w:tc>
          <w:tcPr>
            <w:tcW w:w="9807" w:type="dxa"/>
            <w:gridSpan w:val="3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2BC4FD9D" w14:textId="77777777" w:rsidR="00A31BBE" w:rsidRPr="00AA45EF" w:rsidRDefault="00A31BBE" w:rsidP="00A31BBE">
            <w:pPr>
              <w:pStyle w:val="Default"/>
              <w:jc w:val="center"/>
              <w:rPr>
                <w:b/>
                <w:bCs/>
                <w:sz w:val="22"/>
                <w:szCs w:val="22"/>
                <w:highlight w:val="yellow"/>
                <w:lang w:val="en-US"/>
              </w:rPr>
            </w:pPr>
          </w:p>
          <w:p w14:paraId="44585456" w14:textId="0CD37CC4" w:rsidR="00A31BBE" w:rsidRPr="000C5204" w:rsidRDefault="00A31BBE" w:rsidP="00A31BBE">
            <w:pPr>
              <w:pStyle w:val="Default"/>
              <w:jc w:val="center"/>
              <w:rPr>
                <w:b/>
                <w:spacing w:val="-4"/>
                <w:szCs w:val="28"/>
                <w:highlight w:val="yellow"/>
              </w:rPr>
            </w:pPr>
            <w:r w:rsidRPr="0093331F">
              <w:rPr>
                <w:b/>
                <w:bCs/>
                <w:sz w:val="28"/>
                <w:szCs w:val="28"/>
                <w:lang w:val="en-US"/>
              </w:rPr>
              <w:t xml:space="preserve">6. </w:t>
            </w:r>
            <w:r w:rsidRPr="0093331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3331F">
              <w:rPr>
                <w:b/>
                <w:bCs/>
                <w:sz w:val="28"/>
                <w:szCs w:val="28"/>
              </w:rPr>
              <w:t>Program</w:t>
            </w:r>
            <w:proofErr w:type="spellEnd"/>
            <w:r w:rsidRPr="0093331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3331F">
              <w:rPr>
                <w:b/>
                <w:bCs/>
                <w:sz w:val="28"/>
                <w:szCs w:val="28"/>
              </w:rPr>
              <w:t>learning</w:t>
            </w:r>
            <w:proofErr w:type="spellEnd"/>
            <w:r w:rsidRPr="0093331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3331F">
              <w:rPr>
                <w:b/>
                <w:bCs/>
                <w:sz w:val="28"/>
                <w:szCs w:val="28"/>
              </w:rPr>
              <w:t>outcomes</w:t>
            </w:r>
            <w:proofErr w:type="spellEnd"/>
          </w:p>
        </w:tc>
      </w:tr>
      <w:tr w:rsidR="00A31BBE" w:rsidRPr="00717BEC" w14:paraId="67E5BA05" w14:textId="77777777" w:rsidTr="00AA45EF">
        <w:trPr>
          <w:trHeight w:val="73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9979" w14:textId="1112B299" w:rsidR="00A31BBE" w:rsidRPr="00D25CD4" w:rsidRDefault="00A31BBE" w:rsidP="00A31BBE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</w:rPr>
            </w:pPr>
            <w:proofErr w:type="spellStart"/>
            <w:r w:rsidRPr="00F17270">
              <w:rPr>
                <w:rFonts w:eastAsia="Times New Roman" w:cs="Times New Roman"/>
                <w:b/>
                <w:szCs w:val="28"/>
              </w:rPr>
              <w:t>Program</w:t>
            </w:r>
            <w:proofErr w:type="spellEnd"/>
            <w:r w:rsidRPr="00F1727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F17270">
              <w:rPr>
                <w:rFonts w:eastAsia="Times New Roman" w:cs="Times New Roman"/>
                <w:b/>
                <w:szCs w:val="28"/>
              </w:rPr>
              <w:t>learning</w:t>
            </w:r>
            <w:proofErr w:type="spellEnd"/>
            <w:r w:rsidRPr="00F1727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F17270">
              <w:rPr>
                <w:rFonts w:eastAsia="Times New Roman" w:cs="Times New Roman"/>
                <w:b/>
                <w:szCs w:val="28"/>
              </w:rPr>
              <w:t>outcomes</w:t>
            </w:r>
            <w:proofErr w:type="spellEnd"/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93EF" w14:textId="086F0BE9" w:rsidR="0093331F" w:rsidRPr="0093331F" w:rsidRDefault="0093331F" w:rsidP="009333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i/>
                <w:szCs w:val="28"/>
                <w:lang w:val="en-US"/>
              </w:rPr>
            </w:pPr>
            <w:r>
              <w:rPr>
                <w:rFonts w:cs="Times New Roman"/>
                <w:i/>
                <w:szCs w:val="28"/>
                <w:lang w:val="en-US"/>
              </w:rPr>
              <w:t>PLO</w:t>
            </w:r>
            <w:r w:rsidRPr="0093331F">
              <w:rPr>
                <w:rFonts w:cs="Times New Roman"/>
                <w:i/>
                <w:szCs w:val="28"/>
                <w:lang w:val="en-US"/>
              </w:rPr>
              <w:t xml:space="preserve"> 1. Understand the basic environmental laws, rules, and principles of environmental protection and nature management. </w:t>
            </w:r>
          </w:p>
          <w:p w14:paraId="3BF22080" w14:textId="62DC9641" w:rsidR="0093331F" w:rsidRPr="0093331F" w:rsidRDefault="0093331F" w:rsidP="009333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i/>
                <w:szCs w:val="28"/>
                <w:lang w:val="en-US"/>
              </w:rPr>
            </w:pPr>
            <w:r>
              <w:rPr>
                <w:rFonts w:cs="Times New Roman"/>
                <w:i/>
                <w:szCs w:val="28"/>
                <w:lang w:val="en-US"/>
              </w:rPr>
              <w:t>PLO</w:t>
            </w:r>
            <w:r w:rsidRPr="0093331F">
              <w:rPr>
                <w:rFonts w:cs="Times New Roman"/>
                <w:i/>
                <w:szCs w:val="28"/>
                <w:lang w:val="en-US"/>
              </w:rPr>
              <w:t xml:space="preserve"> 2. Understand the basic concepts, theoretical and practical problems in the field of natural sciences that are necessary for analysis and decision-making in the field of ecology, environmental protection, and optimal nature management. </w:t>
            </w:r>
          </w:p>
          <w:p w14:paraId="52D59ED3" w14:textId="37150DF8" w:rsidR="0093331F" w:rsidRPr="0093331F" w:rsidRDefault="0093331F" w:rsidP="009333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i/>
                <w:szCs w:val="28"/>
                <w:lang w:val="en-US"/>
              </w:rPr>
            </w:pPr>
            <w:r>
              <w:rPr>
                <w:rFonts w:cs="Times New Roman"/>
                <w:i/>
                <w:szCs w:val="28"/>
                <w:lang w:val="en-US"/>
              </w:rPr>
              <w:t>PLO</w:t>
            </w:r>
            <w:r w:rsidRPr="0093331F">
              <w:rPr>
                <w:rFonts w:cs="Times New Roman"/>
                <w:i/>
                <w:szCs w:val="28"/>
                <w:lang w:val="en-US"/>
              </w:rPr>
              <w:t xml:space="preserve"> </w:t>
            </w:r>
            <w:r w:rsidRPr="0093331F">
              <w:rPr>
                <w:rFonts w:cs="Times New Roman"/>
                <w:i/>
                <w:szCs w:val="28"/>
                <w:lang w:val="en-US"/>
              </w:rPr>
              <w:t xml:space="preserve">3. Be able to predict the impact of technological processes and production on the environment. </w:t>
            </w:r>
          </w:p>
          <w:p w14:paraId="683AD3B3" w14:textId="4969A562" w:rsidR="0093331F" w:rsidRPr="0093331F" w:rsidRDefault="0093331F" w:rsidP="009333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i/>
                <w:szCs w:val="28"/>
                <w:lang w:val="en-US"/>
              </w:rPr>
            </w:pPr>
            <w:r>
              <w:rPr>
                <w:rFonts w:cs="Times New Roman"/>
                <w:i/>
                <w:szCs w:val="28"/>
                <w:lang w:val="en-US"/>
              </w:rPr>
              <w:t>PLO</w:t>
            </w:r>
            <w:r w:rsidRPr="0093331F">
              <w:rPr>
                <w:rFonts w:cs="Times New Roman"/>
                <w:i/>
                <w:szCs w:val="28"/>
                <w:lang w:val="en-US"/>
              </w:rPr>
              <w:t xml:space="preserve"> </w:t>
            </w:r>
            <w:r w:rsidRPr="0093331F">
              <w:rPr>
                <w:rFonts w:cs="Times New Roman"/>
                <w:i/>
                <w:szCs w:val="28"/>
                <w:lang w:val="en-US"/>
              </w:rPr>
              <w:t>4. Combine independent and teamwork skills to achieve results with an emphasis on professional integrity, honesty, and responsibility for decision-making.</w:t>
            </w:r>
          </w:p>
          <w:p w14:paraId="54CD6D44" w14:textId="6959AFB1" w:rsidR="00A31BBE" w:rsidRPr="0093331F" w:rsidRDefault="0093331F" w:rsidP="009333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i/>
                <w:szCs w:val="28"/>
                <w:lang w:val="en-US"/>
              </w:rPr>
            </w:pPr>
            <w:r>
              <w:rPr>
                <w:rFonts w:cs="Times New Roman"/>
                <w:i/>
                <w:szCs w:val="28"/>
                <w:lang w:val="en-US"/>
              </w:rPr>
              <w:t>PLO</w:t>
            </w:r>
            <w:r w:rsidRPr="0093331F">
              <w:rPr>
                <w:rFonts w:cs="Times New Roman"/>
                <w:i/>
                <w:szCs w:val="28"/>
                <w:lang w:val="en-US"/>
              </w:rPr>
              <w:t xml:space="preserve"> </w:t>
            </w:r>
            <w:r w:rsidRPr="0093331F">
              <w:rPr>
                <w:rFonts w:cs="Times New Roman"/>
                <w:i/>
                <w:szCs w:val="28"/>
                <w:lang w:val="en-US"/>
              </w:rPr>
              <w:t>5. Be able to choose the optimal methods and tools for conducting research, collecting and processing data.</w:t>
            </w:r>
          </w:p>
        </w:tc>
      </w:tr>
      <w:tr w:rsidR="0093331F" w:rsidRPr="00717BEC" w14:paraId="6FFF5A98" w14:textId="77777777" w:rsidTr="00AA45EF">
        <w:trPr>
          <w:trHeight w:val="73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C198" w14:textId="302EB728" w:rsidR="0093331F" w:rsidRPr="00F17270" w:rsidRDefault="0093331F" w:rsidP="00A31BBE">
            <w:pPr>
              <w:tabs>
                <w:tab w:val="left" w:pos="851"/>
              </w:tabs>
              <w:spacing w:after="120"/>
              <w:jc w:val="left"/>
              <w:rPr>
                <w:rFonts w:eastAsia="Times New Roman" w:cs="Times New Roman"/>
                <w:b/>
                <w:szCs w:val="28"/>
              </w:rPr>
            </w:pPr>
            <w:r>
              <w:rPr>
                <w:rFonts w:eastAsia="Times New Roman" w:cs="Times New Roman"/>
                <w:b/>
                <w:szCs w:val="28"/>
                <w:lang w:val="en-US"/>
              </w:rPr>
              <w:t>DOMANI -</w:t>
            </w:r>
            <w:r>
              <w:rPr>
                <w:rFonts w:eastAsia="Times New Roman" w:cs="Times New Roman"/>
                <w:b/>
                <w:szCs w:val="28"/>
                <w:lang w:val="en-US"/>
              </w:rPr>
              <w:t xml:space="preserve"> </w:t>
            </w:r>
            <w:proofErr w:type="spellStart"/>
            <w:r w:rsidRPr="00F17270">
              <w:rPr>
                <w:rFonts w:eastAsia="Times New Roman" w:cs="Times New Roman"/>
                <w:b/>
                <w:szCs w:val="28"/>
              </w:rPr>
              <w:t>Program</w:t>
            </w:r>
            <w:proofErr w:type="spellEnd"/>
            <w:r w:rsidRPr="00F1727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F17270">
              <w:rPr>
                <w:rFonts w:eastAsia="Times New Roman" w:cs="Times New Roman"/>
                <w:b/>
                <w:szCs w:val="28"/>
              </w:rPr>
              <w:t>learning</w:t>
            </w:r>
            <w:proofErr w:type="spellEnd"/>
            <w:r w:rsidRPr="00F1727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F17270">
              <w:rPr>
                <w:rFonts w:eastAsia="Times New Roman" w:cs="Times New Roman"/>
                <w:b/>
                <w:szCs w:val="28"/>
              </w:rPr>
              <w:t>outcomes</w:t>
            </w:r>
            <w:proofErr w:type="spellEnd"/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1390" w14:textId="5CC74A53" w:rsidR="00EE14B2" w:rsidRPr="00EE14B2" w:rsidRDefault="00EE14B2" w:rsidP="00EE14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i/>
                <w:szCs w:val="28"/>
                <w:lang w:val="en-US"/>
              </w:rPr>
            </w:pPr>
            <w:r>
              <w:rPr>
                <w:rFonts w:cs="Times New Roman"/>
                <w:i/>
                <w:szCs w:val="28"/>
                <w:lang w:val="en-US"/>
              </w:rPr>
              <w:t>D</w:t>
            </w:r>
            <w:r>
              <w:rPr>
                <w:rFonts w:cs="Times New Roman"/>
                <w:i/>
                <w:szCs w:val="28"/>
                <w:lang w:val="en-US"/>
              </w:rPr>
              <w:t>PLO</w:t>
            </w:r>
            <w:r w:rsidRPr="00EE14B2">
              <w:rPr>
                <w:rFonts w:cs="Times New Roman"/>
                <w:i/>
                <w:szCs w:val="28"/>
                <w:lang w:val="en-US"/>
              </w:rPr>
              <w:t xml:space="preserve"> </w:t>
            </w:r>
            <w:r w:rsidRPr="00EE14B2">
              <w:rPr>
                <w:rFonts w:cs="Times New Roman"/>
                <w:i/>
                <w:szCs w:val="28"/>
                <w:lang w:val="en-US"/>
              </w:rPr>
              <w:t>1. Objectively analyze situations, identify value creation opportunities, and formulate strategies that combine impact, feasibility, and ethics.</w:t>
            </w:r>
          </w:p>
          <w:p w14:paraId="2A535F7E" w14:textId="33CE6732" w:rsidR="00EE14B2" w:rsidRPr="00EE14B2" w:rsidRDefault="00EE14B2" w:rsidP="00EE14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i/>
                <w:szCs w:val="28"/>
                <w:lang w:val="en-US"/>
              </w:rPr>
            </w:pPr>
            <w:r>
              <w:rPr>
                <w:rFonts w:cs="Times New Roman"/>
                <w:i/>
                <w:szCs w:val="28"/>
                <w:lang w:val="en-US"/>
              </w:rPr>
              <w:t>DPLO</w:t>
            </w:r>
            <w:r w:rsidRPr="00EE14B2">
              <w:rPr>
                <w:rFonts w:cs="Times New Roman"/>
                <w:i/>
                <w:szCs w:val="28"/>
                <w:lang w:val="en-US"/>
              </w:rPr>
              <w:t xml:space="preserve"> </w:t>
            </w:r>
            <w:r w:rsidRPr="00EE14B2">
              <w:rPr>
                <w:rFonts w:cs="Times New Roman"/>
                <w:i/>
                <w:szCs w:val="28"/>
                <w:lang w:val="en-US"/>
              </w:rPr>
              <w:t>2. Clearly articulate problems, identify key actors and relationships, and identify levers for systemic change.</w:t>
            </w:r>
          </w:p>
          <w:p w14:paraId="5B8338FE" w14:textId="052B8B40" w:rsidR="00EE14B2" w:rsidRPr="00EE14B2" w:rsidRDefault="00EE14B2" w:rsidP="00EE14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i/>
                <w:szCs w:val="28"/>
                <w:lang w:val="en-US"/>
              </w:rPr>
            </w:pPr>
            <w:r>
              <w:rPr>
                <w:rFonts w:cs="Times New Roman"/>
                <w:i/>
                <w:szCs w:val="28"/>
                <w:lang w:val="en-US"/>
              </w:rPr>
              <w:t>DPLO</w:t>
            </w:r>
            <w:r w:rsidRPr="00EE14B2">
              <w:rPr>
                <w:rFonts w:cs="Times New Roman"/>
                <w:i/>
                <w:szCs w:val="28"/>
                <w:lang w:val="en-US"/>
              </w:rPr>
              <w:t xml:space="preserve"> </w:t>
            </w:r>
            <w:r w:rsidRPr="00EE14B2">
              <w:rPr>
                <w:rFonts w:cs="Times New Roman"/>
                <w:i/>
                <w:szCs w:val="28"/>
                <w:lang w:val="en-US"/>
              </w:rPr>
              <w:t>3. Design and implement pilot projects, collect and analyze monitoring data, track results against KPIs, and adjust plans based on results.</w:t>
            </w:r>
          </w:p>
          <w:p w14:paraId="20AEE120" w14:textId="5872764C" w:rsidR="0093331F" w:rsidRDefault="00EE14B2" w:rsidP="00EE14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i/>
                <w:szCs w:val="28"/>
                <w:lang w:val="en-US"/>
              </w:rPr>
            </w:pPr>
            <w:r>
              <w:rPr>
                <w:rFonts w:cs="Times New Roman"/>
                <w:i/>
                <w:szCs w:val="28"/>
                <w:lang w:val="en-US"/>
              </w:rPr>
              <w:t>DPLO</w:t>
            </w:r>
            <w:r w:rsidRPr="00EE14B2">
              <w:rPr>
                <w:rFonts w:cs="Times New Roman"/>
                <w:i/>
                <w:szCs w:val="28"/>
                <w:lang w:val="en-US"/>
              </w:rPr>
              <w:t xml:space="preserve"> </w:t>
            </w:r>
            <w:r w:rsidRPr="00EE14B2">
              <w:rPr>
                <w:rFonts w:cs="Times New Roman"/>
                <w:i/>
                <w:szCs w:val="28"/>
                <w:lang w:val="en-US"/>
              </w:rPr>
              <w:t>4. Work effectively in a team, resolve conflicts constructively, and maintain alignment on shared goals.</w:t>
            </w:r>
          </w:p>
        </w:tc>
      </w:tr>
      <w:tr w:rsidR="00A31BBE" w:rsidRPr="00717BEC" w14:paraId="6918AB35" w14:textId="77777777" w:rsidTr="002873C4">
        <w:trPr>
          <w:trHeight w:val="73"/>
        </w:trPr>
        <w:tc>
          <w:tcPr>
            <w:tcW w:w="9807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5A93CE3" w14:textId="77777777" w:rsidR="0093331F" w:rsidRPr="00AA45EF" w:rsidRDefault="0093331F" w:rsidP="00A31BBE">
            <w:pPr>
              <w:pStyle w:val="Default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  <w:p w14:paraId="731E365E" w14:textId="300CC9DF" w:rsidR="00A31BBE" w:rsidRPr="00D25CD4" w:rsidRDefault="00A31BBE" w:rsidP="00A31BBE">
            <w:pPr>
              <w:pStyle w:val="Default"/>
              <w:jc w:val="center"/>
              <w:rPr>
                <w:b/>
                <w:spacing w:val="-4"/>
                <w:szCs w:val="28"/>
              </w:rPr>
            </w:pPr>
            <w:r w:rsidRPr="00B673E4">
              <w:rPr>
                <w:b/>
                <w:bCs/>
                <w:sz w:val="28"/>
                <w:szCs w:val="28"/>
                <w:lang w:val="en-US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 w:rsidRPr="007F6D9A">
              <w:rPr>
                <w:b/>
                <w:bCs/>
                <w:sz w:val="28"/>
                <w:szCs w:val="28"/>
              </w:rPr>
              <w:t>Resource</w:t>
            </w:r>
            <w:proofErr w:type="spellEnd"/>
            <w:r w:rsidRPr="007F6D9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F6D9A">
              <w:rPr>
                <w:b/>
                <w:bCs/>
                <w:sz w:val="28"/>
                <w:szCs w:val="28"/>
              </w:rPr>
              <w:t>provision</w:t>
            </w:r>
            <w:proofErr w:type="spellEnd"/>
            <w:r w:rsidRPr="007F6D9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F6D9A">
              <w:rPr>
                <w:b/>
                <w:bCs/>
                <w:sz w:val="28"/>
                <w:szCs w:val="28"/>
              </w:rPr>
              <w:t>for</w:t>
            </w:r>
            <w:proofErr w:type="spellEnd"/>
            <w:r w:rsidRPr="007F6D9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F6D9A">
              <w:rPr>
                <w:b/>
                <w:bCs/>
                <w:sz w:val="28"/>
                <w:szCs w:val="28"/>
              </w:rPr>
              <w:t>program</w:t>
            </w:r>
            <w:proofErr w:type="spellEnd"/>
            <w:r w:rsidRPr="007F6D9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F6D9A">
              <w:rPr>
                <w:b/>
                <w:bCs/>
                <w:sz w:val="28"/>
                <w:szCs w:val="28"/>
              </w:rPr>
              <w:t>implementation</w:t>
            </w:r>
            <w:proofErr w:type="spellEnd"/>
          </w:p>
        </w:tc>
      </w:tr>
      <w:tr w:rsidR="00A31BBE" w:rsidRPr="00717BEC" w14:paraId="6AA54282" w14:textId="77777777" w:rsidTr="00AA45EF">
        <w:trPr>
          <w:trHeight w:val="73"/>
        </w:trPr>
        <w:tc>
          <w:tcPr>
            <w:tcW w:w="215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6D0238" w14:textId="2F66E7FB" w:rsidR="00A31BBE" w:rsidRPr="00D25CD4" w:rsidRDefault="00A31BBE" w:rsidP="00A31BBE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proofErr w:type="spellStart"/>
            <w:r w:rsidRPr="007F6D9A">
              <w:rPr>
                <w:b/>
                <w:bCs/>
                <w:szCs w:val="28"/>
              </w:rPr>
              <w:t>Human</w:t>
            </w:r>
            <w:proofErr w:type="spellEnd"/>
            <w:r w:rsidRPr="007F6D9A">
              <w:rPr>
                <w:b/>
                <w:bCs/>
                <w:szCs w:val="28"/>
              </w:rPr>
              <w:t xml:space="preserve"> </w:t>
            </w:r>
            <w:proofErr w:type="spellStart"/>
            <w:r w:rsidRPr="007F6D9A">
              <w:rPr>
                <w:b/>
                <w:bCs/>
                <w:szCs w:val="28"/>
              </w:rPr>
              <w:t>resources</w:t>
            </w:r>
            <w:proofErr w:type="spellEnd"/>
          </w:p>
        </w:tc>
        <w:tc>
          <w:tcPr>
            <w:tcW w:w="765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AFB02BF" w14:textId="355A7687" w:rsidR="00A31BBE" w:rsidRPr="003A31D2" w:rsidRDefault="00A31BBE" w:rsidP="00A31BBE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proofErr w:type="spellStart"/>
            <w:r w:rsidRPr="007F6D9A">
              <w:rPr>
                <w:rFonts w:cs="Times New Roman"/>
                <w:szCs w:val="28"/>
              </w:rPr>
              <w:t>Lecturers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have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a </w:t>
            </w:r>
            <w:proofErr w:type="spellStart"/>
            <w:r w:rsidRPr="007F6D9A">
              <w:rPr>
                <w:rFonts w:cs="Times New Roman"/>
                <w:szCs w:val="28"/>
              </w:rPr>
              <w:t>scientific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degree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and</w:t>
            </w:r>
            <w:proofErr w:type="spellEnd"/>
            <w:r w:rsidRPr="007F6D9A">
              <w:rPr>
                <w:rFonts w:cs="Times New Roman"/>
                <w:szCs w:val="28"/>
              </w:rPr>
              <w:t>/</w:t>
            </w:r>
            <w:proofErr w:type="spellStart"/>
            <w:r w:rsidRPr="007F6D9A">
              <w:rPr>
                <w:rFonts w:cs="Times New Roman"/>
                <w:szCs w:val="28"/>
              </w:rPr>
              <w:t>or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academic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title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F6D9A">
              <w:rPr>
                <w:rFonts w:cs="Times New Roman"/>
                <w:szCs w:val="28"/>
              </w:rPr>
              <w:t>including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r w:rsidR="0093331F">
              <w:rPr>
                <w:rFonts w:cs="Times New Roman"/>
                <w:szCs w:val="28"/>
                <w:lang w:val="en-US"/>
              </w:rPr>
              <w:t>Doctor</w:t>
            </w:r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of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Geographical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Sciences</w:t>
            </w:r>
            <w:proofErr w:type="spellEnd"/>
            <w:r w:rsidR="0093331F">
              <w:rPr>
                <w:rFonts w:cs="Times New Roman"/>
                <w:szCs w:val="28"/>
                <w:lang w:val="en-US"/>
              </w:rPr>
              <w:t xml:space="preserve">, </w:t>
            </w:r>
            <w:r w:rsidR="0093331F" w:rsidRPr="0093331F">
              <w:rPr>
                <w:rFonts w:cs="Times New Roman"/>
                <w:szCs w:val="28"/>
                <w:lang w:val="en-US"/>
              </w:rPr>
              <w:t>Candidate of Biological Sciences</w:t>
            </w:r>
            <w:r w:rsidRPr="007F6D9A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7F6D9A">
              <w:rPr>
                <w:rFonts w:cs="Times New Roman"/>
                <w:szCs w:val="28"/>
              </w:rPr>
              <w:t>All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lecturers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are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full-time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employees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of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V. N. </w:t>
            </w:r>
            <w:proofErr w:type="spellStart"/>
            <w:r w:rsidRPr="007F6D9A">
              <w:rPr>
                <w:rFonts w:cs="Times New Roman"/>
                <w:szCs w:val="28"/>
              </w:rPr>
              <w:t>Karazin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KhNU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F6D9A">
              <w:rPr>
                <w:rFonts w:cs="Times New Roman"/>
                <w:szCs w:val="28"/>
              </w:rPr>
              <w:t>who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regularly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take</w:t>
            </w:r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advanced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training</w:t>
            </w:r>
            <w:proofErr w:type="spellEnd"/>
            <w:r w:rsidRPr="007F6D9A">
              <w:rPr>
                <w:rFonts w:cs="Times New Roman"/>
                <w:szCs w:val="28"/>
              </w:rPr>
              <w:t>.</w:t>
            </w:r>
          </w:p>
        </w:tc>
      </w:tr>
      <w:tr w:rsidR="00A31BBE" w:rsidRPr="00717BEC" w14:paraId="0D0A751A" w14:textId="77777777" w:rsidTr="00AA45EF">
        <w:trPr>
          <w:trHeight w:val="73"/>
        </w:trPr>
        <w:tc>
          <w:tcPr>
            <w:tcW w:w="215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F56F5C" w14:textId="6D5A5E1D" w:rsidR="00A31BBE" w:rsidRPr="00D25CD4" w:rsidRDefault="00A31BBE" w:rsidP="00A31BBE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proofErr w:type="spellStart"/>
            <w:r w:rsidRPr="007F6D9A">
              <w:rPr>
                <w:b/>
                <w:bCs/>
                <w:szCs w:val="28"/>
              </w:rPr>
              <w:t>Material</w:t>
            </w:r>
            <w:proofErr w:type="spellEnd"/>
            <w:r w:rsidRPr="007F6D9A">
              <w:rPr>
                <w:b/>
                <w:bCs/>
                <w:szCs w:val="28"/>
              </w:rPr>
              <w:t xml:space="preserve"> </w:t>
            </w:r>
            <w:proofErr w:type="spellStart"/>
            <w:r w:rsidRPr="007F6D9A">
              <w:rPr>
                <w:b/>
                <w:bCs/>
                <w:szCs w:val="28"/>
              </w:rPr>
              <w:t>and</w:t>
            </w:r>
            <w:proofErr w:type="spellEnd"/>
            <w:r w:rsidRPr="007F6D9A">
              <w:rPr>
                <w:b/>
                <w:bCs/>
                <w:szCs w:val="28"/>
              </w:rPr>
              <w:t xml:space="preserve"> </w:t>
            </w:r>
            <w:proofErr w:type="spellStart"/>
            <w:r w:rsidRPr="007F6D9A">
              <w:rPr>
                <w:b/>
                <w:bCs/>
                <w:szCs w:val="28"/>
              </w:rPr>
              <w:t>technical</w:t>
            </w:r>
            <w:proofErr w:type="spellEnd"/>
            <w:r w:rsidRPr="007F6D9A">
              <w:rPr>
                <w:b/>
                <w:bCs/>
                <w:szCs w:val="28"/>
              </w:rPr>
              <w:t xml:space="preserve"> </w:t>
            </w:r>
            <w:proofErr w:type="spellStart"/>
            <w:r w:rsidRPr="007F6D9A">
              <w:rPr>
                <w:b/>
                <w:bCs/>
                <w:szCs w:val="28"/>
              </w:rPr>
              <w:t>support</w:t>
            </w:r>
            <w:proofErr w:type="spellEnd"/>
          </w:p>
        </w:tc>
        <w:tc>
          <w:tcPr>
            <w:tcW w:w="765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BDF91C" w14:textId="646E1123" w:rsidR="00A31BBE" w:rsidRPr="007F6D9A" w:rsidRDefault="00A31BBE" w:rsidP="00A31BBE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  <w:lang w:val="en-US"/>
              </w:rPr>
            </w:pPr>
            <w:proofErr w:type="spellStart"/>
            <w:r w:rsidRPr="007F6D9A">
              <w:rPr>
                <w:rFonts w:cs="Times New Roman"/>
                <w:szCs w:val="28"/>
              </w:rPr>
              <w:t>Equipment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and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supplies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necessary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for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field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research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F6D9A">
              <w:rPr>
                <w:rFonts w:cs="Times New Roman"/>
                <w:szCs w:val="28"/>
              </w:rPr>
              <w:t>technical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training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aids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7F6D9A">
              <w:rPr>
                <w:rFonts w:cs="Times New Roman"/>
                <w:szCs w:val="28"/>
              </w:rPr>
              <w:t>multimedia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projectors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F6D9A">
              <w:rPr>
                <w:rFonts w:cs="Times New Roman"/>
                <w:szCs w:val="28"/>
              </w:rPr>
              <w:t>laptops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F6D9A">
              <w:rPr>
                <w:rFonts w:cs="Times New Roman"/>
                <w:szCs w:val="28"/>
              </w:rPr>
              <w:t>printers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; </w:t>
            </w:r>
            <w:proofErr w:type="spellStart"/>
            <w:r w:rsidRPr="007F6D9A">
              <w:rPr>
                <w:rFonts w:cs="Times New Roman"/>
                <w:szCs w:val="28"/>
              </w:rPr>
              <w:t>scanners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F6D9A">
              <w:rPr>
                <w:rFonts w:cs="Times New Roman"/>
                <w:szCs w:val="28"/>
              </w:rPr>
              <w:t>personal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computers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with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software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7F6D9A">
              <w:rPr>
                <w:rFonts w:cs="Times New Roman"/>
                <w:szCs w:val="28"/>
              </w:rPr>
              <w:t>for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the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formation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of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subject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lastRenderedPageBreak/>
              <w:t>competencies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in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the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learning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process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; </w:t>
            </w:r>
            <w:proofErr w:type="spellStart"/>
            <w:r w:rsidRPr="007F6D9A">
              <w:rPr>
                <w:rFonts w:cs="Times New Roman"/>
                <w:szCs w:val="28"/>
              </w:rPr>
              <w:t>use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of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bases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for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conducting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educational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and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practical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classes</w:t>
            </w:r>
            <w:proofErr w:type="spellEnd"/>
            <w:r>
              <w:rPr>
                <w:rFonts w:cs="Times New Roman"/>
                <w:szCs w:val="28"/>
                <w:lang w:val="en-US"/>
              </w:rPr>
              <w:t xml:space="preserve">. </w:t>
            </w:r>
          </w:p>
        </w:tc>
      </w:tr>
      <w:tr w:rsidR="00A31BBE" w:rsidRPr="00717BEC" w14:paraId="393F486B" w14:textId="77777777" w:rsidTr="00AA45EF">
        <w:trPr>
          <w:trHeight w:val="73"/>
        </w:trPr>
        <w:tc>
          <w:tcPr>
            <w:tcW w:w="215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3B1653" w14:textId="1B6AEBF8" w:rsidR="00A31BBE" w:rsidRPr="00D25CD4" w:rsidRDefault="00A31BBE" w:rsidP="00A31BBE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proofErr w:type="spellStart"/>
            <w:r w:rsidRPr="007F6D9A">
              <w:rPr>
                <w:b/>
                <w:bCs/>
                <w:szCs w:val="28"/>
              </w:rPr>
              <w:lastRenderedPageBreak/>
              <w:t>Information</w:t>
            </w:r>
            <w:proofErr w:type="spellEnd"/>
            <w:r w:rsidRPr="007F6D9A">
              <w:rPr>
                <w:b/>
                <w:bCs/>
                <w:szCs w:val="28"/>
              </w:rPr>
              <w:t xml:space="preserve"> </w:t>
            </w:r>
            <w:proofErr w:type="spellStart"/>
            <w:r w:rsidRPr="007F6D9A">
              <w:rPr>
                <w:b/>
                <w:bCs/>
                <w:szCs w:val="28"/>
              </w:rPr>
              <w:t>and</w:t>
            </w:r>
            <w:proofErr w:type="spellEnd"/>
            <w:r w:rsidRPr="007F6D9A">
              <w:rPr>
                <w:b/>
                <w:bCs/>
                <w:szCs w:val="28"/>
              </w:rPr>
              <w:t xml:space="preserve"> </w:t>
            </w:r>
            <w:proofErr w:type="spellStart"/>
            <w:r w:rsidRPr="007F6D9A">
              <w:rPr>
                <w:b/>
                <w:bCs/>
                <w:szCs w:val="28"/>
              </w:rPr>
              <w:t>educational</w:t>
            </w:r>
            <w:proofErr w:type="spellEnd"/>
            <w:r w:rsidRPr="007F6D9A">
              <w:rPr>
                <w:b/>
                <w:bCs/>
                <w:szCs w:val="28"/>
              </w:rPr>
              <w:t xml:space="preserve"> </w:t>
            </w:r>
            <w:proofErr w:type="spellStart"/>
            <w:r w:rsidRPr="007F6D9A">
              <w:rPr>
                <w:b/>
                <w:bCs/>
                <w:szCs w:val="28"/>
              </w:rPr>
              <w:t>and</w:t>
            </w:r>
            <w:proofErr w:type="spellEnd"/>
            <w:r w:rsidRPr="007F6D9A">
              <w:rPr>
                <w:b/>
                <w:bCs/>
                <w:szCs w:val="28"/>
              </w:rPr>
              <w:t xml:space="preserve"> </w:t>
            </w:r>
            <w:proofErr w:type="spellStart"/>
            <w:r w:rsidRPr="007F6D9A">
              <w:rPr>
                <w:b/>
                <w:bCs/>
                <w:szCs w:val="28"/>
              </w:rPr>
              <w:t>methodological</w:t>
            </w:r>
            <w:proofErr w:type="spellEnd"/>
            <w:r w:rsidRPr="007F6D9A">
              <w:rPr>
                <w:b/>
                <w:bCs/>
                <w:szCs w:val="28"/>
              </w:rPr>
              <w:t xml:space="preserve"> </w:t>
            </w:r>
            <w:proofErr w:type="spellStart"/>
            <w:r w:rsidRPr="007F6D9A">
              <w:rPr>
                <w:b/>
                <w:bCs/>
                <w:szCs w:val="28"/>
              </w:rPr>
              <w:t>support</w:t>
            </w:r>
            <w:proofErr w:type="spellEnd"/>
          </w:p>
        </w:tc>
        <w:tc>
          <w:tcPr>
            <w:tcW w:w="765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D44A9E" w14:textId="22B8EF67" w:rsidR="00A31BBE" w:rsidRPr="00D25CD4" w:rsidRDefault="00A31BBE" w:rsidP="00A31BBE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proofErr w:type="spellStart"/>
            <w:r w:rsidRPr="007F6D9A">
              <w:rPr>
                <w:rFonts w:cs="Times New Roman"/>
                <w:szCs w:val="28"/>
              </w:rPr>
              <w:t>Official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websites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  <w:lang w:val="en-US"/>
              </w:rPr>
              <w:t>KKhNU</w:t>
            </w:r>
            <w:proofErr w:type="spellEnd"/>
            <w:r w:rsidRPr="00590614">
              <w:rPr>
                <w:rFonts w:cs="Times New Roman"/>
                <w:szCs w:val="28"/>
              </w:rPr>
              <w:t xml:space="preserve"> (</w:t>
            </w:r>
            <w:hyperlink r:id="rId8">
              <w:r w:rsidRPr="00590614">
                <w:rPr>
                  <w:rFonts w:cs="Times New Roman"/>
                  <w:color w:val="1155CC"/>
                  <w:szCs w:val="28"/>
                  <w:u w:val="single"/>
                </w:rPr>
                <w:t>https://karazin.ua/</w:t>
              </w:r>
            </w:hyperlink>
            <w:r w:rsidRPr="00590614">
              <w:rPr>
                <w:rFonts w:cs="Times New Roman"/>
                <w:szCs w:val="28"/>
              </w:rPr>
              <w:t xml:space="preserve">), </w:t>
            </w:r>
            <w:proofErr w:type="spellStart"/>
            <w:r w:rsidRPr="007F6D9A">
              <w:rPr>
                <w:rFonts w:cs="Times New Roman"/>
                <w:szCs w:val="28"/>
              </w:rPr>
              <w:t>Institute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of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Post-Qualifying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Education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and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F6D9A">
              <w:rPr>
                <w:rFonts w:cs="Times New Roman"/>
                <w:szCs w:val="28"/>
              </w:rPr>
              <w:t>Part-Time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7F6D9A">
              <w:rPr>
                <w:rFonts w:cs="Times New Roman"/>
                <w:szCs w:val="28"/>
              </w:rPr>
              <w:t>Distance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7F6D9A">
              <w:rPr>
                <w:rFonts w:cs="Times New Roman"/>
                <w:szCs w:val="28"/>
              </w:rPr>
              <w:t>Learning</w:t>
            </w:r>
            <w:proofErr w:type="spellEnd"/>
            <w:r w:rsidRPr="007F6D9A">
              <w:rPr>
                <w:rFonts w:cs="Times New Roman"/>
                <w:szCs w:val="28"/>
              </w:rPr>
              <w:t xml:space="preserve"> </w:t>
            </w:r>
            <w:r w:rsidRPr="00590614">
              <w:rPr>
                <w:rFonts w:cs="Times New Roman"/>
                <w:szCs w:val="28"/>
              </w:rPr>
              <w:t>(</w:t>
            </w:r>
            <w:hyperlink r:id="rId9">
              <w:r w:rsidRPr="00590614">
                <w:rPr>
                  <w:rFonts w:cs="Times New Roman"/>
                  <w:color w:val="1155CC"/>
                  <w:szCs w:val="28"/>
                  <w:u w:val="single"/>
                </w:rPr>
                <w:t>http://moodle.karazin.uа</w:t>
              </w:r>
            </w:hyperlink>
            <w:r w:rsidRPr="00590614">
              <w:rPr>
                <w:rFonts w:cs="Times New Roman"/>
                <w:szCs w:val="28"/>
              </w:rPr>
              <w:t xml:space="preserve">), </w:t>
            </w:r>
            <w:r>
              <w:rPr>
                <w:rFonts w:cs="Times New Roman"/>
                <w:szCs w:val="28"/>
                <w:lang w:val="en-US" w:eastAsia="ru-RU"/>
              </w:rPr>
              <w:t xml:space="preserve">Institute of Environmental Sciences, Green Energy, and Sustainable </w:t>
            </w:r>
            <w:proofErr w:type="spellStart"/>
            <w:r>
              <w:rPr>
                <w:rFonts w:cs="Times New Roman"/>
                <w:szCs w:val="28"/>
                <w:lang w:val="en-US" w:eastAsia="ru-RU"/>
              </w:rPr>
              <w:t>Develoment</w:t>
            </w:r>
            <w:proofErr w:type="spellEnd"/>
            <w:r w:rsidRPr="00590614">
              <w:rPr>
                <w:rFonts w:cs="Times New Roman"/>
                <w:szCs w:val="28"/>
              </w:rPr>
              <w:t xml:space="preserve"> (</w:t>
            </w:r>
            <w:hyperlink r:id="rId10">
              <w:r w:rsidRPr="00590614">
                <w:rPr>
                  <w:rFonts w:cs="Times New Roman"/>
                  <w:color w:val="0563C1"/>
                  <w:szCs w:val="28"/>
                  <w:u w:val="single"/>
                </w:rPr>
                <w:t>http://ecology.karazin.ua</w:t>
              </w:r>
            </w:hyperlink>
            <w:r w:rsidRPr="00590614">
              <w:rPr>
                <w:rFonts w:cs="Times New Roman"/>
                <w:szCs w:val="28"/>
                <w:u w:val="single"/>
              </w:rPr>
              <w:t>)</w:t>
            </w:r>
            <w:r w:rsidRPr="005906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754DE">
              <w:rPr>
                <w:rFonts w:cs="Times New Roman"/>
                <w:szCs w:val="28"/>
              </w:rPr>
              <w:t>contain</w:t>
            </w:r>
            <w:proofErr w:type="spellEnd"/>
            <w:r w:rsidRPr="002754D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754DE">
              <w:rPr>
                <w:rFonts w:cs="Times New Roman"/>
                <w:szCs w:val="28"/>
              </w:rPr>
              <w:t>information</w:t>
            </w:r>
            <w:proofErr w:type="spellEnd"/>
            <w:r w:rsidRPr="002754D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754DE">
              <w:rPr>
                <w:rFonts w:cs="Times New Roman"/>
                <w:szCs w:val="28"/>
              </w:rPr>
              <w:t>about</w:t>
            </w:r>
            <w:proofErr w:type="spellEnd"/>
            <w:r w:rsidRPr="002754D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754DE">
              <w:rPr>
                <w:rFonts w:cs="Times New Roman"/>
                <w:szCs w:val="28"/>
              </w:rPr>
              <w:t>the</w:t>
            </w:r>
            <w:proofErr w:type="spellEnd"/>
            <w:r w:rsidRPr="002754D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754DE">
              <w:rPr>
                <w:rFonts w:cs="Times New Roman"/>
                <w:szCs w:val="28"/>
              </w:rPr>
              <w:t>microcredit</w:t>
            </w:r>
            <w:proofErr w:type="spellEnd"/>
            <w:r w:rsidRPr="002754D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754DE">
              <w:rPr>
                <w:rFonts w:cs="Times New Roman"/>
                <w:szCs w:val="28"/>
              </w:rPr>
              <w:t>educational</w:t>
            </w:r>
            <w:proofErr w:type="spellEnd"/>
            <w:r w:rsidRPr="002754D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754DE">
              <w:rPr>
                <w:rFonts w:cs="Times New Roman"/>
                <w:szCs w:val="28"/>
              </w:rPr>
              <w:t>program</w:t>
            </w:r>
            <w:proofErr w:type="spellEnd"/>
            <w:r w:rsidRPr="002754DE">
              <w:rPr>
                <w:rFonts w:cs="Times New Roman"/>
                <w:szCs w:val="28"/>
              </w:rPr>
              <w:t>.</w:t>
            </w:r>
          </w:p>
        </w:tc>
      </w:tr>
    </w:tbl>
    <w:p w14:paraId="2F1BB1A9" w14:textId="77777777" w:rsidR="002873C4" w:rsidRDefault="002873C4" w:rsidP="002873C4">
      <w:pPr>
        <w:widowControl/>
        <w:jc w:val="left"/>
        <w:rPr>
          <w:rFonts w:cs="Times New Roman"/>
          <w:b/>
          <w:szCs w:val="28"/>
          <w:lang w:val="en-US"/>
        </w:rPr>
      </w:pPr>
    </w:p>
    <w:p w14:paraId="10D3A061" w14:textId="1AFB2088" w:rsidR="006B2877" w:rsidRPr="00B30E14" w:rsidRDefault="006B2877" w:rsidP="002873C4">
      <w:pPr>
        <w:widowControl/>
        <w:jc w:val="center"/>
        <w:rPr>
          <w:rFonts w:cs="Times New Roman"/>
          <w:b/>
          <w:szCs w:val="28"/>
          <w:lang w:val="en-US"/>
        </w:rPr>
      </w:pPr>
      <w:r w:rsidRPr="00B30E14">
        <w:rPr>
          <w:rFonts w:cs="Times New Roman"/>
          <w:b/>
          <w:szCs w:val="28"/>
          <w:lang w:val="en-US"/>
        </w:rPr>
        <w:t xml:space="preserve">2. </w:t>
      </w:r>
      <w:r w:rsidR="00274DB5" w:rsidRPr="00B30E14">
        <w:rPr>
          <w:rFonts w:cs="Times New Roman"/>
          <w:b/>
          <w:szCs w:val="28"/>
          <w:lang w:val="en-US"/>
        </w:rPr>
        <w:t>List of program components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7"/>
        <w:gridCol w:w="4725"/>
        <w:gridCol w:w="1843"/>
        <w:gridCol w:w="1887"/>
      </w:tblGrid>
      <w:tr w:rsidR="00EE14B2" w:rsidRPr="00B30E14" w14:paraId="3D6C75DF" w14:textId="4FB2BA0C" w:rsidTr="00AA45EF"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F40F" w14:textId="4920D8D5" w:rsidR="00EE14B2" w:rsidRPr="00EE14B2" w:rsidRDefault="00EE14B2">
            <w:pPr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Code of educational component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E049F" w14:textId="7BF13F86" w:rsidR="00EE14B2" w:rsidRPr="00B30E14" w:rsidRDefault="00EE14B2">
            <w:pPr>
              <w:widowControl/>
              <w:jc w:val="center"/>
              <w:rPr>
                <w:lang w:val="en-US"/>
              </w:rPr>
            </w:pPr>
            <w:r w:rsidRPr="00B30E14">
              <w:rPr>
                <w:lang w:val="en-US"/>
              </w:rPr>
              <w:t>Component/Topic Name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43B88" w14:textId="5258B466" w:rsidR="00EE14B2" w:rsidRPr="00B30E14" w:rsidRDefault="00EE14B2">
            <w:pPr>
              <w:widowControl/>
              <w:jc w:val="center"/>
              <w:rPr>
                <w:lang w:val="en-US"/>
              </w:rPr>
            </w:pPr>
            <w:r w:rsidRPr="00B30E14">
              <w:rPr>
                <w:lang w:val="en-US"/>
              </w:rPr>
              <w:t>Number of hours / ECTS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835A7" w14:textId="60BFB712" w:rsidR="00EE14B2" w:rsidRPr="00B30E14" w:rsidRDefault="00EE14B2">
            <w:pPr>
              <w:widowControl/>
              <w:jc w:val="center"/>
              <w:rPr>
                <w:lang w:val="en-US"/>
              </w:rPr>
            </w:pPr>
            <w:r w:rsidRPr="00EE14B2">
              <w:rPr>
                <w:lang w:val="en-US"/>
              </w:rPr>
              <w:t>Control form</w:t>
            </w:r>
          </w:p>
        </w:tc>
      </w:tr>
      <w:tr w:rsidR="00EE14B2" w:rsidRPr="00AA45EF" w14:paraId="65A11C20" w14:textId="684F1298" w:rsidTr="00AA45EF"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EEF8" w14:textId="61FB726F" w:rsidR="00EE14B2" w:rsidRPr="00AA45EF" w:rsidRDefault="00EE14B2" w:rsidP="00EE14B2">
            <w:pPr>
              <w:spacing w:after="120"/>
              <w:jc w:val="left"/>
              <w:rPr>
                <w:rFonts w:cs="Times New Roman"/>
                <w:color w:val="auto"/>
                <w:szCs w:val="28"/>
                <w:lang w:val="en-US"/>
              </w:rPr>
            </w:pPr>
            <w:r w:rsidRPr="00AA45EF">
              <w:rPr>
                <w:rFonts w:cs="Times New Roman"/>
                <w:spacing w:val="-4"/>
                <w:szCs w:val="28"/>
                <w:lang w:val="en-US"/>
              </w:rPr>
              <w:t>E</w:t>
            </w:r>
            <w:r w:rsidRPr="00AA45EF">
              <w:rPr>
                <w:rFonts w:cs="Times New Roman"/>
                <w:spacing w:val="-4"/>
                <w:szCs w:val="28"/>
                <w:lang w:val="en-US"/>
              </w:rPr>
              <w:t>К. 1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4A7A0" w14:textId="40BA1581" w:rsidR="00EE14B2" w:rsidRPr="00AA45EF" w:rsidRDefault="00EE14B2" w:rsidP="00EE14B2">
            <w:pPr>
              <w:spacing w:after="120"/>
              <w:jc w:val="left"/>
              <w:rPr>
                <w:rFonts w:cs="Times New Roman"/>
                <w:color w:val="auto"/>
                <w:szCs w:val="28"/>
                <w:lang w:val="en-US"/>
              </w:rPr>
            </w:pPr>
            <w:r w:rsidRPr="00AA45EF">
              <w:rPr>
                <w:rFonts w:cs="Times New Roman"/>
                <w:color w:val="auto"/>
                <w:szCs w:val="28"/>
                <w:lang w:val="en-US"/>
              </w:rPr>
              <w:t>Scientific and theoretical foundations of bioindication and biotesting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F912C" w14:textId="1255BE73" w:rsidR="00EE14B2" w:rsidRPr="00AA45EF" w:rsidRDefault="00EE14B2" w:rsidP="00EE14B2">
            <w:pPr>
              <w:widowControl/>
              <w:jc w:val="center"/>
              <w:rPr>
                <w:szCs w:val="28"/>
                <w:lang w:val="en-US"/>
              </w:rPr>
            </w:pPr>
            <w:r w:rsidRPr="00AA45EF">
              <w:rPr>
                <w:rFonts w:cs="Times New Roman"/>
                <w:spacing w:val="-4"/>
                <w:szCs w:val="28"/>
              </w:rPr>
              <w:t>0,5/15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943A3" w14:textId="6B586F43" w:rsidR="00EE14B2" w:rsidRPr="00AA45EF" w:rsidRDefault="00EE14B2" w:rsidP="00EE14B2">
            <w:pPr>
              <w:widowControl/>
              <w:jc w:val="center"/>
              <w:rPr>
                <w:szCs w:val="28"/>
                <w:lang w:val="en-US"/>
              </w:rPr>
            </w:pPr>
            <w:r w:rsidRPr="00AA45EF">
              <w:rPr>
                <w:szCs w:val="28"/>
                <w:lang w:val="en-US"/>
              </w:rPr>
              <w:t>Test control</w:t>
            </w:r>
          </w:p>
        </w:tc>
      </w:tr>
      <w:tr w:rsidR="00EE14B2" w:rsidRPr="00AA45EF" w14:paraId="0989F48D" w14:textId="78F485B3" w:rsidTr="00AA45EF">
        <w:trPr>
          <w:trHeight w:val="691"/>
        </w:trPr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41E47" w14:textId="464CED3A" w:rsidR="00EE14B2" w:rsidRPr="00AA45EF" w:rsidRDefault="00EE14B2" w:rsidP="00EE14B2">
            <w:pPr>
              <w:pStyle w:val="TableParagraph"/>
              <w:spacing w:after="12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 w:rsidRPr="00AA45EF"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  <w:t xml:space="preserve">EК. </w:t>
            </w:r>
            <w:r w:rsidRPr="00AA45EF"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  <w:t>2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DA37B" w14:textId="428C1450" w:rsidR="00EE14B2" w:rsidRPr="00AA45EF" w:rsidRDefault="00EE14B2" w:rsidP="00EE14B2">
            <w:pPr>
              <w:pStyle w:val="TableParagraph"/>
              <w:spacing w:after="12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 w:rsidRPr="00AA45EF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Applied aspects of bioindication and biotesting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56680" w14:textId="7E780582" w:rsidR="00EE14B2" w:rsidRPr="00AA45EF" w:rsidRDefault="00EE14B2" w:rsidP="00EE14B2">
            <w:pPr>
              <w:jc w:val="center"/>
              <w:rPr>
                <w:rFonts w:cs="Times New Roman"/>
                <w:szCs w:val="28"/>
                <w:lang w:val="ru-RU" w:eastAsia="ru-RU"/>
              </w:rPr>
            </w:pPr>
            <w:r w:rsidRPr="00AA45EF">
              <w:rPr>
                <w:rFonts w:cs="Times New Roman"/>
                <w:spacing w:val="-4"/>
                <w:szCs w:val="28"/>
              </w:rPr>
              <w:t>0,5/30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1ACA" w14:textId="518E416F" w:rsidR="00EE14B2" w:rsidRPr="00AA45EF" w:rsidRDefault="00EE14B2" w:rsidP="00EE14B2">
            <w:pPr>
              <w:jc w:val="center"/>
              <w:rPr>
                <w:rFonts w:cs="Times New Roman"/>
                <w:szCs w:val="28"/>
                <w:lang w:val="ru-RU" w:eastAsia="ru-RU"/>
              </w:rPr>
            </w:pPr>
            <w:r w:rsidRPr="00AA45EF">
              <w:rPr>
                <w:rFonts w:cs="Times New Roman"/>
                <w:szCs w:val="28"/>
                <w:lang w:val="ru-RU" w:eastAsia="ru-RU"/>
              </w:rPr>
              <w:t xml:space="preserve">Test </w:t>
            </w:r>
            <w:proofErr w:type="spellStart"/>
            <w:r w:rsidRPr="00AA45EF">
              <w:rPr>
                <w:rFonts w:cs="Times New Roman"/>
                <w:szCs w:val="28"/>
                <w:lang w:val="ru-RU" w:eastAsia="ru-RU"/>
              </w:rPr>
              <w:t>control</w:t>
            </w:r>
            <w:proofErr w:type="spellEnd"/>
          </w:p>
        </w:tc>
      </w:tr>
      <w:tr w:rsidR="00EE14B2" w:rsidRPr="00AA45EF" w14:paraId="12704454" w14:textId="19A28D7A" w:rsidTr="00AA45EF">
        <w:trPr>
          <w:trHeight w:val="890"/>
        </w:trPr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4CAE" w14:textId="735CC4A5" w:rsidR="00EE14B2" w:rsidRPr="00AA45EF" w:rsidRDefault="00EE14B2" w:rsidP="00EE14B2">
            <w:pPr>
              <w:pStyle w:val="TableParagraph"/>
              <w:spacing w:after="12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 w:rsidRPr="00AA45EF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 xml:space="preserve">EК. </w:t>
            </w:r>
            <w:r w:rsidRPr="00AA45EF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3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92B72" w14:textId="5AA3B88E" w:rsidR="00EE14B2" w:rsidRPr="00AA45EF" w:rsidRDefault="00EE14B2" w:rsidP="00EE14B2">
            <w:pPr>
              <w:pStyle w:val="TableParagraph"/>
              <w:spacing w:after="12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 w:rsidRPr="00AA45EF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Innovative developments in bioindication and promising methods of biotesting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47C46" w14:textId="5D785438" w:rsidR="00EE14B2" w:rsidRPr="00AA45EF" w:rsidRDefault="00EE14B2" w:rsidP="00EE14B2">
            <w:pPr>
              <w:jc w:val="center"/>
              <w:rPr>
                <w:rFonts w:cs="Times New Roman"/>
                <w:szCs w:val="28"/>
                <w:lang w:val="ru-RU" w:eastAsia="ru-RU"/>
              </w:rPr>
            </w:pPr>
            <w:r w:rsidRPr="00AA45EF">
              <w:rPr>
                <w:rFonts w:cs="Times New Roman"/>
                <w:spacing w:val="-4"/>
                <w:szCs w:val="28"/>
              </w:rPr>
              <w:t>1/15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A4FD9" w14:textId="15B29DA3" w:rsidR="00EE14B2" w:rsidRPr="00AA45EF" w:rsidRDefault="00EE14B2" w:rsidP="00EE14B2">
            <w:pPr>
              <w:jc w:val="center"/>
              <w:rPr>
                <w:rFonts w:cs="Times New Roman"/>
                <w:szCs w:val="28"/>
                <w:lang w:eastAsia="ru-RU"/>
              </w:rPr>
            </w:pPr>
            <w:r w:rsidRPr="00AA45EF">
              <w:rPr>
                <w:rFonts w:cs="Times New Roman"/>
                <w:szCs w:val="28"/>
                <w:lang w:val="ru-RU" w:eastAsia="ru-RU"/>
              </w:rPr>
              <w:t xml:space="preserve">Test </w:t>
            </w:r>
            <w:proofErr w:type="spellStart"/>
            <w:r w:rsidRPr="00AA45EF">
              <w:rPr>
                <w:rFonts w:cs="Times New Roman"/>
                <w:szCs w:val="28"/>
                <w:lang w:val="ru-RU" w:eastAsia="ru-RU"/>
              </w:rPr>
              <w:t>control</w:t>
            </w:r>
            <w:proofErr w:type="spellEnd"/>
          </w:p>
        </w:tc>
      </w:tr>
      <w:tr w:rsidR="00EE14B2" w:rsidRPr="00AA45EF" w14:paraId="5198C3EB" w14:textId="6875F918" w:rsidTr="00AA45EF">
        <w:trPr>
          <w:trHeight w:val="425"/>
        </w:trPr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CA239" w14:textId="4C4DCB1D" w:rsidR="00EE14B2" w:rsidRPr="00AA45EF" w:rsidRDefault="00EE14B2" w:rsidP="00EE14B2">
            <w:pPr>
              <w:pStyle w:val="TableParagraph"/>
              <w:spacing w:after="12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 w:rsidRPr="00AA45EF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PC. 1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5A00" w14:textId="4925B7BE" w:rsidR="00EE14B2" w:rsidRPr="00AA45EF" w:rsidRDefault="00EE14B2" w:rsidP="00EE14B2">
            <w:pPr>
              <w:pStyle w:val="TableParagraph"/>
              <w:spacing w:after="12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AA45E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Practical</w:t>
            </w:r>
            <w:proofErr w:type="spellEnd"/>
            <w:r w:rsidRPr="00AA45E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A45E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component</w:t>
            </w:r>
            <w:proofErr w:type="spellEnd"/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4A131" w14:textId="6C43DC41" w:rsidR="00EE14B2" w:rsidRPr="00AA45EF" w:rsidRDefault="00EE14B2" w:rsidP="00EE14B2">
            <w:pPr>
              <w:jc w:val="center"/>
              <w:rPr>
                <w:rFonts w:cs="Times New Roman"/>
                <w:szCs w:val="28"/>
                <w:lang w:val="ru-RU" w:eastAsia="ru-RU"/>
              </w:rPr>
            </w:pPr>
            <w:r w:rsidRPr="00AA45EF">
              <w:rPr>
                <w:rFonts w:cs="Times New Roman"/>
                <w:spacing w:val="-4"/>
                <w:szCs w:val="28"/>
              </w:rPr>
              <w:t>1/30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1EF94" w14:textId="26BA57B6" w:rsidR="00EE14B2" w:rsidRPr="00AA45EF" w:rsidRDefault="00AA45EF" w:rsidP="00EE14B2">
            <w:pPr>
              <w:jc w:val="center"/>
              <w:rPr>
                <w:rFonts w:cs="Times New Roman"/>
                <w:szCs w:val="28"/>
                <w:lang w:val="ru-RU" w:eastAsia="ru-RU"/>
              </w:rPr>
            </w:pPr>
            <w:proofErr w:type="spellStart"/>
            <w:r w:rsidRPr="00AA45EF">
              <w:rPr>
                <w:rFonts w:cs="Times New Roman"/>
                <w:szCs w:val="28"/>
                <w:lang w:val="ru-RU" w:eastAsia="ru-RU"/>
              </w:rPr>
              <w:t>Differential</w:t>
            </w:r>
            <w:proofErr w:type="spellEnd"/>
            <w:r w:rsidRPr="00AA45EF">
              <w:rPr>
                <w:rFonts w:cs="Times New Roman"/>
                <w:szCs w:val="28"/>
                <w:lang w:val="ru-RU" w:eastAsia="ru-RU"/>
              </w:rPr>
              <w:t xml:space="preserve"> </w:t>
            </w:r>
            <w:proofErr w:type="spellStart"/>
            <w:r w:rsidRPr="00AA45EF">
              <w:rPr>
                <w:rFonts w:cs="Times New Roman"/>
                <w:szCs w:val="28"/>
                <w:lang w:val="ru-RU" w:eastAsia="ru-RU"/>
              </w:rPr>
              <w:t>examination</w:t>
            </w:r>
            <w:proofErr w:type="spellEnd"/>
          </w:p>
        </w:tc>
      </w:tr>
      <w:tr w:rsidR="00EE14B2" w:rsidRPr="00AA45EF" w14:paraId="6A12214E" w14:textId="46B0BCC8" w:rsidTr="00AA45EF"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E9EC" w14:textId="5F75F26C" w:rsidR="00EE14B2" w:rsidRPr="00AA45EF" w:rsidRDefault="00EE14B2" w:rsidP="00DA5A28">
            <w:pPr>
              <w:pStyle w:val="TableParagraph"/>
              <w:spacing w:after="12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 w:rsidRPr="00AA45EF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C. 1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C57E" w14:textId="0C6684C4" w:rsidR="00EE14B2" w:rsidRPr="00AA45EF" w:rsidRDefault="00EE14B2" w:rsidP="00DA5A28">
            <w:pPr>
              <w:pStyle w:val="TableParagraph"/>
              <w:spacing w:after="12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 w:rsidRPr="00AA45EF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Certification exam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757DB" w14:textId="2DF38592" w:rsidR="00EE14B2" w:rsidRPr="00AA45EF" w:rsidRDefault="00EE14B2">
            <w:pPr>
              <w:jc w:val="center"/>
              <w:rPr>
                <w:rFonts w:cs="Times New Roman"/>
                <w:szCs w:val="28"/>
                <w:lang w:val="en-US" w:eastAsia="ru-RU"/>
              </w:rPr>
            </w:pP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3175" w14:textId="77777777" w:rsidR="00EE14B2" w:rsidRPr="00AA45EF" w:rsidRDefault="00EE14B2">
            <w:pPr>
              <w:jc w:val="center"/>
              <w:rPr>
                <w:rFonts w:cs="Times New Roman"/>
                <w:szCs w:val="28"/>
                <w:lang w:val="en-US" w:eastAsia="ru-RU"/>
              </w:rPr>
            </w:pPr>
          </w:p>
        </w:tc>
      </w:tr>
      <w:tr w:rsidR="00AA45EF" w:rsidRPr="00AA45EF" w14:paraId="4AAA3C7C" w14:textId="1740FF18" w:rsidTr="00AA45EF">
        <w:tc>
          <w:tcPr>
            <w:tcW w:w="31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031FD" w14:textId="3817BC4E" w:rsidR="00AA45EF" w:rsidRPr="00AA45EF" w:rsidRDefault="00AA45EF" w:rsidP="00DA5A28">
            <w:pPr>
              <w:spacing w:after="120"/>
              <w:rPr>
                <w:b/>
                <w:bCs/>
                <w:szCs w:val="28"/>
                <w:lang w:val="en-US"/>
              </w:rPr>
            </w:pPr>
            <w:r w:rsidRPr="00AA45EF">
              <w:rPr>
                <w:b/>
                <w:bCs/>
                <w:szCs w:val="28"/>
                <w:lang w:val="en-US"/>
              </w:rPr>
              <w:t xml:space="preserve">TOTAL PROGRAM VOLUME     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A9A0" w14:textId="7E0A8A6B" w:rsidR="00AA45EF" w:rsidRPr="00AA45EF" w:rsidRDefault="00AA45EF">
            <w:pPr>
              <w:widowControl/>
              <w:jc w:val="center"/>
              <w:rPr>
                <w:b/>
                <w:bCs/>
                <w:szCs w:val="28"/>
              </w:rPr>
            </w:pPr>
            <w:r w:rsidRPr="00AA45EF">
              <w:rPr>
                <w:b/>
                <w:bCs/>
                <w:szCs w:val="28"/>
              </w:rPr>
              <w:t>90/3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6E7ED" w14:textId="77777777" w:rsidR="00AA45EF" w:rsidRPr="00AA45EF" w:rsidRDefault="00AA45EF">
            <w:pPr>
              <w:widowControl/>
              <w:jc w:val="center"/>
              <w:rPr>
                <w:b/>
                <w:bCs/>
                <w:szCs w:val="28"/>
                <w:lang w:val="en-US"/>
              </w:rPr>
            </w:pPr>
          </w:p>
        </w:tc>
      </w:tr>
    </w:tbl>
    <w:p w14:paraId="28371EF0" w14:textId="77777777" w:rsidR="00274DB5" w:rsidRPr="00AA45EF" w:rsidRDefault="00274DB5" w:rsidP="00274DB5">
      <w:pPr>
        <w:rPr>
          <w:rFonts w:cs="Times New Roman"/>
          <w:szCs w:val="28"/>
          <w:lang w:val="en-US"/>
        </w:rPr>
      </w:pPr>
    </w:p>
    <w:p w14:paraId="27120919" w14:textId="6FBBEDAB" w:rsidR="006B2877" w:rsidRPr="00D054E7" w:rsidRDefault="006B2877" w:rsidP="00FD0A14">
      <w:pPr>
        <w:jc w:val="center"/>
        <w:rPr>
          <w:rFonts w:cs="Times New Roman"/>
          <w:b/>
          <w:szCs w:val="28"/>
          <w:lang w:val="en-US"/>
        </w:rPr>
      </w:pPr>
      <w:r w:rsidRPr="00D054E7">
        <w:rPr>
          <w:rFonts w:cs="Times New Roman"/>
          <w:b/>
          <w:szCs w:val="28"/>
          <w:lang w:val="en-US"/>
        </w:rPr>
        <w:t xml:space="preserve">3. </w:t>
      </w:r>
      <w:r w:rsidR="000739B1" w:rsidRPr="00D054E7">
        <w:rPr>
          <w:rFonts w:cs="Times New Roman"/>
          <w:b/>
          <w:szCs w:val="28"/>
          <w:lang w:val="en-US"/>
        </w:rPr>
        <w:t>Form of attestation according to the program</w:t>
      </w:r>
    </w:p>
    <w:p w14:paraId="7E1BE1AE" w14:textId="017D4223" w:rsidR="00A87029" w:rsidRDefault="00AA45EF" w:rsidP="00AA45EF">
      <w:pPr>
        <w:ind w:firstLine="851"/>
        <w:rPr>
          <w:rFonts w:cs="Times New Roman"/>
          <w:szCs w:val="28"/>
          <w:lang w:val="en-US"/>
        </w:rPr>
      </w:pPr>
      <w:r w:rsidRPr="00AA45EF">
        <w:rPr>
          <w:rFonts w:cs="Times New Roman"/>
          <w:szCs w:val="28"/>
          <w:lang w:val="en-US"/>
        </w:rPr>
        <w:t>Certification is carried out in the form of a certification exam in the form of a test, which includes questions of a theoretical and practical component.</w:t>
      </w:r>
    </w:p>
    <w:p w14:paraId="3D5EE659" w14:textId="77777777" w:rsidR="00AA45EF" w:rsidRDefault="00AA45EF" w:rsidP="00AA45EF">
      <w:pPr>
        <w:ind w:firstLine="851"/>
        <w:rPr>
          <w:rFonts w:cs="Times New Roman"/>
          <w:b/>
          <w:szCs w:val="28"/>
          <w:lang w:val="en-US"/>
        </w:rPr>
      </w:pPr>
    </w:p>
    <w:p w14:paraId="70B65236" w14:textId="02055DF8" w:rsidR="000739B1" w:rsidRPr="00AA45EF" w:rsidRDefault="00AA45EF" w:rsidP="00AA45EF">
      <w:pPr>
        <w:ind w:left="360"/>
        <w:jc w:val="center"/>
        <w:rPr>
          <w:rFonts w:cs="Times New Roman"/>
          <w:b/>
          <w:szCs w:val="28"/>
          <w:lang w:val="en-US"/>
        </w:rPr>
      </w:pPr>
      <w:r>
        <w:rPr>
          <w:rFonts w:cs="Times New Roman"/>
          <w:b/>
          <w:szCs w:val="28"/>
        </w:rPr>
        <w:t xml:space="preserve">4. </w:t>
      </w:r>
      <w:proofErr w:type="spellStart"/>
      <w:r w:rsidR="000739B1" w:rsidRPr="00AA45EF">
        <w:rPr>
          <w:rFonts w:cs="Times New Roman"/>
          <w:b/>
          <w:szCs w:val="28"/>
        </w:rPr>
        <w:t>Program</w:t>
      </w:r>
      <w:proofErr w:type="spellEnd"/>
      <w:r w:rsidR="000739B1" w:rsidRPr="00AA45EF">
        <w:rPr>
          <w:rFonts w:cs="Times New Roman"/>
          <w:b/>
          <w:szCs w:val="28"/>
        </w:rPr>
        <w:t xml:space="preserve"> </w:t>
      </w:r>
      <w:proofErr w:type="spellStart"/>
      <w:r w:rsidR="000739B1" w:rsidRPr="00AA45EF">
        <w:rPr>
          <w:rFonts w:cs="Times New Roman"/>
          <w:b/>
          <w:szCs w:val="28"/>
        </w:rPr>
        <w:t>verification</w:t>
      </w:r>
      <w:proofErr w:type="spellEnd"/>
    </w:p>
    <w:p w14:paraId="62445324" w14:textId="77777777" w:rsidR="00DA5A28" w:rsidRPr="00DA5A28" w:rsidRDefault="00DA5A28" w:rsidP="00DA5A28">
      <w:pPr>
        <w:pStyle w:val="a8"/>
        <w:rPr>
          <w:rFonts w:cs="Times New Roman"/>
          <w:b/>
          <w:szCs w:val="28"/>
          <w:lang w:val="en-US"/>
        </w:rPr>
      </w:pPr>
    </w:p>
    <w:p w14:paraId="3C240817" w14:textId="1255C16B" w:rsidR="006B2877" w:rsidRPr="00AA45EF" w:rsidRDefault="000739B1" w:rsidP="006B2877">
      <w:pPr>
        <w:rPr>
          <w:rFonts w:cs="Times New Roman"/>
          <w:szCs w:val="28"/>
          <w:lang w:val="ru-RU"/>
        </w:rPr>
      </w:pPr>
      <w:proofErr w:type="spellStart"/>
      <w:r w:rsidRPr="000739B1">
        <w:rPr>
          <w:rFonts w:cs="Times New Roman"/>
          <w:color w:val="auto"/>
          <w:szCs w:val="28"/>
          <w:lang w:eastAsia="ru-RU"/>
        </w:rPr>
        <w:t>Head</w:t>
      </w:r>
      <w:proofErr w:type="spellEnd"/>
      <w:r w:rsidRPr="000739B1">
        <w:rPr>
          <w:rFonts w:cs="Times New Roman"/>
          <w:color w:val="auto"/>
          <w:szCs w:val="28"/>
          <w:lang w:eastAsia="ru-RU"/>
        </w:rPr>
        <w:t xml:space="preserve"> </w:t>
      </w:r>
      <w:proofErr w:type="spellStart"/>
      <w:r w:rsidRPr="000739B1">
        <w:rPr>
          <w:rFonts w:cs="Times New Roman"/>
          <w:color w:val="auto"/>
          <w:szCs w:val="28"/>
          <w:lang w:eastAsia="ru-RU"/>
        </w:rPr>
        <w:t>of</w:t>
      </w:r>
      <w:proofErr w:type="spellEnd"/>
      <w:r w:rsidRPr="000739B1">
        <w:rPr>
          <w:rFonts w:cs="Times New Roman"/>
          <w:color w:val="auto"/>
          <w:szCs w:val="28"/>
          <w:lang w:eastAsia="ru-RU"/>
        </w:rPr>
        <w:t xml:space="preserve"> </w:t>
      </w:r>
      <w:proofErr w:type="spellStart"/>
      <w:r w:rsidRPr="000739B1">
        <w:rPr>
          <w:rFonts w:cs="Times New Roman"/>
          <w:color w:val="auto"/>
          <w:szCs w:val="28"/>
          <w:lang w:eastAsia="ru-RU"/>
        </w:rPr>
        <w:t>the</w:t>
      </w:r>
      <w:proofErr w:type="spellEnd"/>
      <w:r w:rsidRPr="000739B1">
        <w:rPr>
          <w:rFonts w:cs="Times New Roman"/>
          <w:color w:val="auto"/>
          <w:szCs w:val="28"/>
          <w:lang w:eastAsia="ru-RU"/>
        </w:rPr>
        <w:t xml:space="preserve"> </w:t>
      </w:r>
      <w:proofErr w:type="spellStart"/>
      <w:r w:rsidRPr="000739B1">
        <w:rPr>
          <w:rFonts w:cs="Times New Roman"/>
          <w:color w:val="auto"/>
          <w:szCs w:val="28"/>
          <w:lang w:eastAsia="ru-RU"/>
        </w:rPr>
        <w:t>program</w:t>
      </w:r>
      <w:proofErr w:type="spellEnd"/>
      <w:r w:rsidRPr="000739B1">
        <w:rPr>
          <w:rFonts w:cs="Times New Roman"/>
          <w:szCs w:val="28"/>
        </w:rPr>
        <w:t xml:space="preserve"> _____________ </w:t>
      </w:r>
      <w:r w:rsidRPr="000739B1">
        <w:rPr>
          <w:rFonts w:cs="Times New Roman"/>
          <w:szCs w:val="28"/>
          <w:u w:val="single"/>
          <w:lang w:val="en-US"/>
        </w:rPr>
        <w:t xml:space="preserve"> </w:t>
      </w:r>
      <w:r w:rsidR="00AA45EF">
        <w:rPr>
          <w:rFonts w:cs="Times New Roman"/>
          <w:szCs w:val="28"/>
          <w:u w:val="single"/>
          <w:lang w:val="en-US"/>
        </w:rPr>
        <w:t xml:space="preserve">Oleksii </w:t>
      </w:r>
      <w:r w:rsidR="00AA45EF" w:rsidRPr="00D43095">
        <w:rPr>
          <w:rFonts w:cs="Times New Roman"/>
          <w:szCs w:val="28"/>
          <w:lang w:val="en-US" w:eastAsia="ar-SA"/>
        </w:rPr>
        <w:t>KRAINIUKOV</w:t>
      </w:r>
    </w:p>
    <w:p w14:paraId="4D573997" w14:textId="701885C9" w:rsidR="006B2877" w:rsidRPr="000739B1" w:rsidRDefault="006B2877" w:rsidP="000739B1">
      <w:pPr>
        <w:jc w:val="center"/>
        <w:rPr>
          <w:rFonts w:cs="Times New Roman"/>
          <w:sz w:val="24"/>
          <w:szCs w:val="28"/>
        </w:rPr>
      </w:pPr>
      <w:r w:rsidRPr="000739B1">
        <w:rPr>
          <w:rFonts w:cs="Times New Roman"/>
          <w:sz w:val="24"/>
          <w:szCs w:val="28"/>
        </w:rPr>
        <w:t>(</w:t>
      </w:r>
      <w:r w:rsidR="000739B1">
        <w:rPr>
          <w:rFonts w:cs="Times New Roman"/>
          <w:sz w:val="24"/>
          <w:szCs w:val="28"/>
          <w:lang w:val="en-US"/>
        </w:rPr>
        <w:t>signature</w:t>
      </w:r>
      <w:r w:rsidRPr="000739B1">
        <w:rPr>
          <w:rFonts w:cs="Times New Roman"/>
          <w:sz w:val="24"/>
          <w:szCs w:val="28"/>
        </w:rPr>
        <w:t>)</w:t>
      </w:r>
      <w:r w:rsidR="000739B1">
        <w:rPr>
          <w:rFonts w:cs="Times New Roman"/>
          <w:sz w:val="24"/>
          <w:szCs w:val="28"/>
          <w:lang w:val="en-US"/>
        </w:rPr>
        <w:t xml:space="preserve">                   </w:t>
      </w:r>
      <w:r w:rsidRPr="000739B1">
        <w:rPr>
          <w:rFonts w:cs="Times New Roman"/>
          <w:sz w:val="24"/>
          <w:szCs w:val="28"/>
        </w:rPr>
        <w:t xml:space="preserve"> (</w:t>
      </w:r>
      <w:r w:rsidR="000739B1">
        <w:rPr>
          <w:rFonts w:cs="Times New Roman"/>
          <w:sz w:val="24"/>
          <w:szCs w:val="28"/>
          <w:lang w:val="en-US"/>
        </w:rPr>
        <w:t>Name</w:t>
      </w:r>
      <w:r w:rsidRPr="000739B1">
        <w:rPr>
          <w:rFonts w:cs="Times New Roman"/>
          <w:sz w:val="24"/>
          <w:szCs w:val="28"/>
        </w:rPr>
        <w:t xml:space="preserve">, </w:t>
      </w:r>
      <w:r w:rsidR="000739B1">
        <w:rPr>
          <w:rFonts w:cs="Times New Roman"/>
          <w:sz w:val="24"/>
          <w:szCs w:val="28"/>
          <w:lang w:val="en-US"/>
        </w:rPr>
        <w:t>SURNAME</w:t>
      </w:r>
      <w:r w:rsidRPr="000739B1">
        <w:rPr>
          <w:rFonts w:cs="Times New Roman"/>
          <w:sz w:val="24"/>
          <w:szCs w:val="28"/>
        </w:rPr>
        <w:t>)</w:t>
      </w:r>
    </w:p>
    <w:p w14:paraId="5C34EED4" w14:textId="77777777" w:rsidR="000739B1" w:rsidRPr="00AA45EF" w:rsidRDefault="000739B1" w:rsidP="006B2877">
      <w:pPr>
        <w:rPr>
          <w:rFonts w:cs="Times New Roman"/>
          <w:sz w:val="24"/>
          <w:lang w:val="en-US"/>
        </w:rPr>
      </w:pPr>
    </w:p>
    <w:p w14:paraId="26492A87" w14:textId="6E5C0BAD" w:rsidR="006B2877" w:rsidRPr="000739B1" w:rsidRDefault="000739B1" w:rsidP="006B2877">
      <w:pPr>
        <w:rPr>
          <w:rFonts w:cs="Times New Roman"/>
          <w:szCs w:val="28"/>
        </w:rPr>
      </w:pPr>
      <w:proofErr w:type="spellStart"/>
      <w:r w:rsidRPr="000739B1">
        <w:rPr>
          <w:rFonts w:cs="Times New Roman"/>
          <w:szCs w:val="28"/>
        </w:rPr>
        <w:t>Considered</w:t>
      </w:r>
      <w:proofErr w:type="spellEnd"/>
      <w:r w:rsidRPr="000739B1">
        <w:rPr>
          <w:rFonts w:cs="Times New Roman"/>
          <w:szCs w:val="28"/>
        </w:rPr>
        <w:t xml:space="preserve"> </w:t>
      </w:r>
      <w:proofErr w:type="spellStart"/>
      <w:r w:rsidRPr="000739B1">
        <w:rPr>
          <w:rFonts w:cs="Times New Roman"/>
          <w:szCs w:val="28"/>
        </w:rPr>
        <w:t>at</w:t>
      </w:r>
      <w:proofErr w:type="spellEnd"/>
      <w:r w:rsidRPr="000739B1">
        <w:rPr>
          <w:rFonts w:cs="Times New Roman"/>
          <w:szCs w:val="28"/>
        </w:rPr>
        <w:t xml:space="preserve"> </w:t>
      </w:r>
      <w:proofErr w:type="spellStart"/>
      <w:r w:rsidRPr="000739B1">
        <w:rPr>
          <w:rFonts w:cs="Times New Roman"/>
          <w:szCs w:val="28"/>
        </w:rPr>
        <w:t>the</w:t>
      </w:r>
      <w:proofErr w:type="spellEnd"/>
      <w:r w:rsidRPr="000739B1">
        <w:rPr>
          <w:rFonts w:cs="Times New Roman"/>
          <w:szCs w:val="28"/>
        </w:rPr>
        <w:t xml:space="preserve"> </w:t>
      </w:r>
      <w:proofErr w:type="spellStart"/>
      <w:r w:rsidRPr="000739B1">
        <w:rPr>
          <w:rFonts w:cs="Times New Roman"/>
          <w:szCs w:val="28"/>
        </w:rPr>
        <w:t>department</w:t>
      </w:r>
      <w:proofErr w:type="spellEnd"/>
      <w:r w:rsidRPr="000739B1">
        <w:rPr>
          <w:rFonts w:cs="Times New Roman"/>
          <w:szCs w:val="28"/>
        </w:rPr>
        <w:t xml:space="preserve"> </w:t>
      </w:r>
      <w:proofErr w:type="spellStart"/>
      <w:r w:rsidRPr="000739B1">
        <w:rPr>
          <w:rFonts w:cs="Times New Roman"/>
          <w:szCs w:val="28"/>
        </w:rPr>
        <w:t>meeting</w:t>
      </w:r>
      <w:proofErr w:type="spellEnd"/>
      <w:r w:rsidRPr="000739B1">
        <w:rPr>
          <w:rFonts w:cs="Times New Roman"/>
          <w:szCs w:val="28"/>
        </w:rPr>
        <w:t xml:space="preserve"> </w:t>
      </w:r>
      <w:r w:rsidR="006B2877" w:rsidRPr="000739B1">
        <w:rPr>
          <w:rFonts w:cs="Times New Roman"/>
          <w:szCs w:val="28"/>
        </w:rPr>
        <w:t>_______________________</w:t>
      </w:r>
    </w:p>
    <w:p w14:paraId="5FF13A42" w14:textId="689C19D5" w:rsidR="006B2877" w:rsidRPr="000739B1" w:rsidRDefault="000739B1" w:rsidP="006B2877">
      <w:pPr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from</w:t>
      </w:r>
      <w:r>
        <w:rPr>
          <w:rFonts w:cs="Times New Roman"/>
          <w:szCs w:val="28"/>
        </w:rPr>
        <w:t xml:space="preserve"> «___» ______ 20_</w:t>
      </w:r>
      <w:proofErr w:type="gramStart"/>
      <w:r>
        <w:rPr>
          <w:rFonts w:cs="Times New Roman"/>
          <w:szCs w:val="28"/>
        </w:rPr>
        <w:t xml:space="preserve">_ </w:t>
      </w:r>
      <w:r w:rsidRPr="00A87029">
        <w:rPr>
          <w:rFonts w:cs="Times New Roman"/>
          <w:szCs w:val="28"/>
          <w:lang w:val="en-US"/>
        </w:rPr>
        <w:t>,</w:t>
      </w:r>
      <w:proofErr w:type="gramEnd"/>
      <w:r w:rsidRPr="00A87029">
        <w:rPr>
          <w:rFonts w:cs="Times New Roman"/>
          <w:szCs w:val="28"/>
          <w:lang w:val="en-US"/>
        </w:rPr>
        <w:t xml:space="preserve"> </w:t>
      </w:r>
      <w:r w:rsidR="006B2877" w:rsidRPr="000739B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protocol</w:t>
      </w:r>
      <w:r>
        <w:rPr>
          <w:rFonts w:cs="Times New Roman"/>
          <w:szCs w:val="28"/>
        </w:rPr>
        <w:t xml:space="preserve"> </w:t>
      </w:r>
      <w:r w:rsidRPr="00A87029">
        <w:rPr>
          <w:rFonts w:cs="Times New Roman"/>
          <w:szCs w:val="28"/>
          <w:lang w:val="en-US"/>
        </w:rPr>
        <w:t>№</w:t>
      </w:r>
      <w:r w:rsidR="006B2877" w:rsidRPr="000739B1">
        <w:rPr>
          <w:rFonts w:cs="Times New Roman"/>
          <w:szCs w:val="28"/>
        </w:rPr>
        <w:t xml:space="preserve"> ___</w:t>
      </w:r>
    </w:p>
    <w:p w14:paraId="366F058E" w14:textId="77777777" w:rsidR="000739B1" w:rsidRDefault="000739B1" w:rsidP="006B2877">
      <w:pPr>
        <w:rPr>
          <w:rFonts w:cs="Times New Roman"/>
          <w:szCs w:val="28"/>
          <w:lang w:val="en-US"/>
        </w:rPr>
      </w:pPr>
    </w:p>
    <w:p w14:paraId="07029C17" w14:textId="7A4F9AB2" w:rsidR="006B2877" w:rsidRPr="00DA5A28" w:rsidRDefault="000C5204" w:rsidP="006B2877">
      <w:pPr>
        <w:rPr>
          <w:rFonts w:cs="Times New Roman"/>
          <w:szCs w:val="28"/>
        </w:rPr>
      </w:pPr>
      <w:r w:rsidRPr="000C5204">
        <w:rPr>
          <w:rFonts w:cs="Times New Roman"/>
          <w:szCs w:val="28"/>
          <w:lang w:val="en-US"/>
        </w:rPr>
        <w:t xml:space="preserve">Acting Head of Department </w:t>
      </w:r>
      <w:r w:rsidR="000739B1">
        <w:rPr>
          <w:rFonts w:cs="Times New Roman"/>
          <w:szCs w:val="28"/>
        </w:rPr>
        <w:t>_____________</w:t>
      </w:r>
      <w:r w:rsidR="006B2877" w:rsidRPr="000739B1">
        <w:rPr>
          <w:rFonts w:cs="Times New Roman"/>
          <w:szCs w:val="28"/>
        </w:rPr>
        <w:t>__</w:t>
      </w:r>
      <w:r w:rsidR="000739B1">
        <w:rPr>
          <w:rFonts w:cs="Times New Roman"/>
          <w:szCs w:val="28"/>
          <w:lang w:val="en-US"/>
        </w:rPr>
        <w:t xml:space="preserve"> </w:t>
      </w:r>
      <w:r>
        <w:rPr>
          <w:rFonts w:cs="Times New Roman"/>
          <w:szCs w:val="28"/>
          <w:u w:val="single"/>
          <w:lang w:val="en-US"/>
        </w:rPr>
        <w:t>Andriy</w:t>
      </w:r>
      <w:r w:rsidR="000739B1" w:rsidRPr="000739B1">
        <w:rPr>
          <w:rFonts w:cs="Times New Roman"/>
          <w:szCs w:val="28"/>
          <w:u w:val="single"/>
          <w:lang w:val="en-US"/>
        </w:rPr>
        <w:t xml:space="preserve"> </w:t>
      </w:r>
      <w:r>
        <w:rPr>
          <w:rFonts w:cs="Times New Roman"/>
          <w:szCs w:val="28"/>
          <w:u w:val="single"/>
          <w:lang w:val="en-US"/>
        </w:rPr>
        <w:t>ACHASOV</w:t>
      </w:r>
    </w:p>
    <w:p w14:paraId="6A984E4B" w14:textId="2BE59710" w:rsidR="000739B1" w:rsidRPr="000739B1" w:rsidRDefault="000739B1" w:rsidP="000739B1">
      <w:pPr>
        <w:jc w:val="center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  <w:lang w:val="en-US"/>
        </w:rPr>
        <w:t xml:space="preserve">                    </w:t>
      </w:r>
      <w:r w:rsidRPr="000739B1">
        <w:rPr>
          <w:rFonts w:cs="Times New Roman"/>
          <w:sz w:val="24"/>
          <w:szCs w:val="28"/>
        </w:rPr>
        <w:t>(</w:t>
      </w:r>
      <w:r>
        <w:rPr>
          <w:rFonts w:cs="Times New Roman"/>
          <w:sz w:val="24"/>
          <w:szCs w:val="28"/>
          <w:lang w:val="en-US"/>
        </w:rPr>
        <w:t>signature</w:t>
      </w:r>
      <w:r w:rsidRPr="000739B1">
        <w:rPr>
          <w:rFonts w:cs="Times New Roman"/>
          <w:sz w:val="24"/>
          <w:szCs w:val="28"/>
        </w:rPr>
        <w:t>)</w:t>
      </w:r>
      <w:r>
        <w:rPr>
          <w:rFonts w:cs="Times New Roman"/>
          <w:sz w:val="24"/>
          <w:szCs w:val="28"/>
          <w:lang w:val="en-US"/>
        </w:rPr>
        <w:t xml:space="preserve">                   </w:t>
      </w:r>
      <w:r w:rsidRPr="000739B1">
        <w:rPr>
          <w:rFonts w:cs="Times New Roman"/>
          <w:sz w:val="24"/>
          <w:szCs w:val="28"/>
        </w:rPr>
        <w:t xml:space="preserve"> (</w:t>
      </w:r>
      <w:r>
        <w:rPr>
          <w:rFonts w:cs="Times New Roman"/>
          <w:sz w:val="24"/>
          <w:szCs w:val="28"/>
          <w:lang w:val="en-US"/>
        </w:rPr>
        <w:t>Name</w:t>
      </w:r>
      <w:r w:rsidRPr="000739B1">
        <w:rPr>
          <w:rFonts w:cs="Times New Roman"/>
          <w:sz w:val="24"/>
          <w:szCs w:val="28"/>
        </w:rPr>
        <w:t xml:space="preserve">, </w:t>
      </w:r>
      <w:r>
        <w:rPr>
          <w:rFonts w:cs="Times New Roman"/>
          <w:sz w:val="24"/>
          <w:szCs w:val="28"/>
          <w:lang w:val="en-US"/>
        </w:rPr>
        <w:t>SURNAME</w:t>
      </w:r>
      <w:r w:rsidRPr="000739B1">
        <w:rPr>
          <w:rFonts w:cs="Times New Roman"/>
          <w:sz w:val="24"/>
          <w:szCs w:val="28"/>
        </w:rPr>
        <w:t>)</w:t>
      </w:r>
    </w:p>
    <w:p w14:paraId="5149A6FE" w14:textId="202F4DBE" w:rsidR="00FE3A3C" w:rsidRPr="00265A29" w:rsidRDefault="000739B1" w:rsidP="00F21C38">
      <w:pPr>
        <w:rPr>
          <w:rFonts w:cs="Times New Roman"/>
          <w:szCs w:val="28"/>
          <w:lang w:val="ru-RU"/>
        </w:rPr>
      </w:pPr>
      <w:r w:rsidRPr="000739B1">
        <w:rPr>
          <w:rFonts w:cs="Times New Roman"/>
          <w:szCs w:val="28"/>
        </w:rPr>
        <w:t xml:space="preserve"> </w:t>
      </w:r>
      <w:r w:rsidR="006B2877" w:rsidRPr="000739B1">
        <w:rPr>
          <w:rFonts w:cs="Times New Roman"/>
          <w:szCs w:val="28"/>
        </w:rPr>
        <w:t xml:space="preserve">«___» _________ 20__ </w:t>
      </w:r>
    </w:p>
    <w:sectPr w:rsidR="00FE3A3C" w:rsidRPr="00265A29" w:rsidSect="006F1CBE">
      <w:headerReference w:type="even" r:id="rId11"/>
      <w:headerReference w:type="default" r:id="rId12"/>
      <w:footerReference w:type="even" r:id="rId13"/>
      <w:footerReference w:type="default" r:id="rId14"/>
      <w:pgSz w:w="12240" w:h="15840"/>
      <w:pgMar w:top="1134" w:right="567" w:bottom="567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724EC" w14:textId="77777777" w:rsidR="00A9765F" w:rsidRDefault="00A9765F">
      <w:r>
        <w:separator/>
      </w:r>
    </w:p>
  </w:endnote>
  <w:endnote w:type="continuationSeparator" w:id="0">
    <w:p w14:paraId="31E08A0D" w14:textId="77777777" w:rsidR="00A9765F" w:rsidRDefault="00A97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42F5" w14:textId="77777777" w:rsidR="00F17270" w:rsidRDefault="00F17270" w:rsidP="002B75B4">
    <w:pPr>
      <w:pStyle w:val="a6"/>
      <w:framePr w:wrap="around" w:vAnchor="text" w:hAnchor="margin" w:xAlign="right" w:y="1"/>
      <w:rPr>
        <w:rStyle w:val="a5"/>
        <w:rFonts w:cs="Courier New"/>
      </w:rPr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end"/>
    </w:r>
  </w:p>
  <w:p w14:paraId="5BC8A84A" w14:textId="77777777" w:rsidR="00F17270" w:rsidRDefault="00F17270" w:rsidP="002B75B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9780" w14:textId="77777777" w:rsidR="00F17270" w:rsidRDefault="00F17270" w:rsidP="002B75B4">
    <w:pPr>
      <w:pStyle w:val="a6"/>
      <w:framePr w:wrap="around" w:vAnchor="text" w:hAnchor="margin" w:xAlign="right" w:y="1"/>
      <w:rPr>
        <w:rStyle w:val="a5"/>
        <w:rFonts w:cs="Courier New"/>
      </w:rPr>
    </w:pPr>
  </w:p>
  <w:p w14:paraId="6DBFD181" w14:textId="77777777" w:rsidR="00F17270" w:rsidRDefault="00F17270" w:rsidP="002B75B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B6544" w14:textId="77777777" w:rsidR="00A9765F" w:rsidRDefault="00A9765F">
      <w:r>
        <w:separator/>
      </w:r>
    </w:p>
  </w:footnote>
  <w:footnote w:type="continuationSeparator" w:id="0">
    <w:p w14:paraId="4EF5C50F" w14:textId="77777777" w:rsidR="00A9765F" w:rsidRDefault="00A97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1445E" w14:textId="77777777" w:rsidR="00F17270" w:rsidRDefault="00F17270" w:rsidP="002B75B4">
    <w:pPr>
      <w:pStyle w:val="a3"/>
      <w:framePr w:wrap="around" w:vAnchor="text" w:hAnchor="margin" w:xAlign="center" w:y="1"/>
      <w:rPr>
        <w:rStyle w:val="a5"/>
        <w:rFonts w:cs="Courier New"/>
      </w:rPr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end"/>
    </w:r>
  </w:p>
  <w:p w14:paraId="78E87F6B" w14:textId="77777777" w:rsidR="00F17270" w:rsidRDefault="00F17270" w:rsidP="002B75B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83D07" w14:textId="77777777" w:rsidR="00F17270" w:rsidRDefault="00F17270" w:rsidP="002B75B4">
    <w:pPr>
      <w:pStyle w:val="a3"/>
      <w:framePr w:wrap="around" w:vAnchor="text" w:hAnchor="margin" w:xAlign="center" w:y="1"/>
      <w:jc w:val="center"/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separate"/>
    </w:r>
    <w:r w:rsidR="00265A29">
      <w:rPr>
        <w:rStyle w:val="a5"/>
        <w:rFonts w:cs="Courier New"/>
        <w:noProof/>
      </w:rPr>
      <w:t>1</w:t>
    </w:r>
    <w:r>
      <w:rPr>
        <w:rStyle w:val="a5"/>
        <w:rFonts w:cs="Courier New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C4D63"/>
    <w:multiLevelType w:val="hybridMultilevel"/>
    <w:tmpl w:val="2F9E2F18"/>
    <w:lvl w:ilvl="0" w:tplc="32A8A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692657"/>
    <w:multiLevelType w:val="hybridMultilevel"/>
    <w:tmpl w:val="FD9CFDC0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54A70"/>
    <w:multiLevelType w:val="hybridMultilevel"/>
    <w:tmpl w:val="FE3CC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01230A"/>
    <w:multiLevelType w:val="hybridMultilevel"/>
    <w:tmpl w:val="CA00EC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30729"/>
    <w:multiLevelType w:val="hybridMultilevel"/>
    <w:tmpl w:val="C5AA8A6C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5" w15:restartNumberingAfterBreak="0">
    <w:nsid w:val="3C931C8C"/>
    <w:multiLevelType w:val="hybridMultilevel"/>
    <w:tmpl w:val="E5EE7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F1E9E"/>
    <w:multiLevelType w:val="hybridMultilevel"/>
    <w:tmpl w:val="72F4761A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A3F83"/>
    <w:multiLevelType w:val="multilevel"/>
    <w:tmpl w:val="83862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5CA0ED0"/>
    <w:multiLevelType w:val="hybridMultilevel"/>
    <w:tmpl w:val="FC4EDD4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49520A4C"/>
    <w:multiLevelType w:val="hybridMultilevel"/>
    <w:tmpl w:val="9BF47172"/>
    <w:lvl w:ilvl="0" w:tplc="A9862744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  <w:b w:val="0"/>
        <w:bCs/>
      </w:rPr>
    </w:lvl>
    <w:lvl w:ilvl="1" w:tplc="04220019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10" w15:restartNumberingAfterBreak="0">
    <w:nsid w:val="4E640D69"/>
    <w:multiLevelType w:val="hybridMultilevel"/>
    <w:tmpl w:val="F6AE2F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D202FD"/>
    <w:multiLevelType w:val="multilevel"/>
    <w:tmpl w:val="A538DE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2" w15:restartNumberingAfterBreak="0">
    <w:nsid w:val="5CFB471B"/>
    <w:multiLevelType w:val="hybridMultilevel"/>
    <w:tmpl w:val="F2FE933A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AA51E8"/>
    <w:multiLevelType w:val="hybridMultilevel"/>
    <w:tmpl w:val="C5AA8A6C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14" w15:restartNumberingAfterBreak="0">
    <w:nsid w:val="680131A4"/>
    <w:multiLevelType w:val="hybridMultilevel"/>
    <w:tmpl w:val="DEDC61B6"/>
    <w:lvl w:ilvl="0" w:tplc="BE6CDB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0F2B99"/>
    <w:multiLevelType w:val="multilevel"/>
    <w:tmpl w:val="C26EA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29106ED"/>
    <w:multiLevelType w:val="hybridMultilevel"/>
    <w:tmpl w:val="DE948EFA"/>
    <w:lvl w:ilvl="0" w:tplc="43AA1E5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5871200"/>
    <w:multiLevelType w:val="hybridMultilevel"/>
    <w:tmpl w:val="9BCEC5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A5C45"/>
    <w:multiLevelType w:val="hybridMultilevel"/>
    <w:tmpl w:val="9BF47172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8"/>
  </w:num>
  <w:num w:numId="5">
    <w:abstractNumId w:val="2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13"/>
  </w:num>
  <w:num w:numId="10">
    <w:abstractNumId w:val="17"/>
  </w:num>
  <w:num w:numId="11">
    <w:abstractNumId w:val="15"/>
  </w:num>
  <w:num w:numId="12">
    <w:abstractNumId w:val="1"/>
  </w:num>
  <w:num w:numId="13">
    <w:abstractNumId w:val="3"/>
  </w:num>
  <w:num w:numId="14">
    <w:abstractNumId w:val="6"/>
  </w:num>
  <w:num w:numId="15">
    <w:abstractNumId w:val="14"/>
  </w:num>
  <w:num w:numId="16">
    <w:abstractNumId w:val="12"/>
  </w:num>
  <w:num w:numId="17">
    <w:abstractNumId w:val="16"/>
  </w:num>
  <w:num w:numId="18">
    <w:abstractNumId w:val="18"/>
  </w:num>
  <w:num w:numId="19">
    <w:abstractNumId w:val="5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677"/>
    <w:rsid w:val="00034056"/>
    <w:rsid w:val="00034371"/>
    <w:rsid w:val="000739B1"/>
    <w:rsid w:val="00077023"/>
    <w:rsid w:val="000911E6"/>
    <w:rsid w:val="00096238"/>
    <w:rsid w:val="000C5204"/>
    <w:rsid w:val="000D26B8"/>
    <w:rsid w:val="000F42C3"/>
    <w:rsid w:val="000F5323"/>
    <w:rsid w:val="00101563"/>
    <w:rsid w:val="00107300"/>
    <w:rsid w:val="00124083"/>
    <w:rsid w:val="00133F89"/>
    <w:rsid w:val="00160CF4"/>
    <w:rsid w:val="00164D41"/>
    <w:rsid w:val="00166088"/>
    <w:rsid w:val="00171E8A"/>
    <w:rsid w:val="00184383"/>
    <w:rsid w:val="00197ABF"/>
    <w:rsid w:val="001E082E"/>
    <w:rsid w:val="001F1871"/>
    <w:rsid w:val="00217E37"/>
    <w:rsid w:val="00233D23"/>
    <w:rsid w:val="002405D3"/>
    <w:rsid w:val="00265A29"/>
    <w:rsid w:val="00274DB5"/>
    <w:rsid w:val="002754DE"/>
    <w:rsid w:val="002805E9"/>
    <w:rsid w:val="00283A01"/>
    <w:rsid w:val="002856E3"/>
    <w:rsid w:val="002873C4"/>
    <w:rsid w:val="002B75B4"/>
    <w:rsid w:val="002D5B05"/>
    <w:rsid w:val="00322375"/>
    <w:rsid w:val="00330BDB"/>
    <w:rsid w:val="00334286"/>
    <w:rsid w:val="0033613F"/>
    <w:rsid w:val="00356076"/>
    <w:rsid w:val="003A4ED7"/>
    <w:rsid w:val="003B0D1E"/>
    <w:rsid w:val="003C32B6"/>
    <w:rsid w:val="003E6DA7"/>
    <w:rsid w:val="003F2CA8"/>
    <w:rsid w:val="003F36F5"/>
    <w:rsid w:val="00405032"/>
    <w:rsid w:val="0041548A"/>
    <w:rsid w:val="004225B5"/>
    <w:rsid w:val="004248F2"/>
    <w:rsid w:val="0044758A"/>
    <w:rsid w:val="004724CB"/>
    <w:rsid w:val="00477F49"/>
    <w:rsid w:val="00484BA9"/>
    <w:rsid w:val="004A438E"/>
    <w:rsid w:val="004A5609"/>
    <w:rsid w:val="004B0697"/>
    <w:rsid w:val="004D69E4"/>
    <w:rsid w:val="004D6BA8"/>
    <w:rsid w:val="00505EB8"/>
    <w:rsid w:val="00553A13"/>
    <w:rsid w:val="005624B3"/>
    <w:rsid w:val="0056364B"/>
    <w:rsid w:val="00582010"/>
    <w:rsid w:val="00592EF2"/>
    <w:rsid w:val="005D4D40"/>
    <w:rsid w:val="005E7EB0"/>
    <w:rsid w:val="005F00A0"/>
    <w:rsid w:val="005F138D"/>
    <w:rsid w:val="00611323"/>
    <w:rsid w:val="00621128"/>
    <w:rsid w:val="006256E6"/>
    <w:rsid w:val="00625D76"/>
    <w:rsid w:val="00631CBE"/>
    <w:rsid w:val="00632E16"/>
    <w:rsid w:val="00637EC7"/>
    <w:rsid w:val="00665E5D"/>
    <w:rsid w:val="00696F2C"/>
    <w:rsid w:val="006A7BE9"/>
    <w:rsid w:val="006B2877"/>
    <w:rsid w:val="006D4DFA"/>
    <w:rsid w:val="006F1CBE"/>
    <w:rsid w:val="006F2AEA"/>
    <w:rsid w:val="007107B1"/>
    <w:rsid w:val="007222EA"/>
    <w:rsid w:val="00735304"/>
    <w:rsid w:val="00747A7F"/>
    <w:rsid w:val="007522FB"/>
    <w:rsid w:val="00756659"/>
    <w:rsid w:val="00770267"/>
    <w:rsid w:val="00780407"/>
    <w:rsid w:val="007B6A95"/>
    <w:rsid w:val="007C6018"/>
    <w:rsid w:val="007D31F1"/>
    <w:rsid w:val="007E6EF2"/>
    <w:rsid w:val="007E7B88"/>
    <w:rsid w:val="007F6D9A"/>
    <w:rsid w:val="00804CB7"/>
    <w:rsid w:val="008075B7"/>
    <w:rsid w:val="00812DF9"/>
    <w:rsid w:val="00880321"/>
    <w:rsid w:val="008811ED"/>
    <w:rsid w:val="008A24DD"/>
    <w:rsid w:val="008D339E"/>
    <w:rsid w:val="008D7950"/>
    <w:rsid w:val="00922D95"/>
    <w:rsid w:val="00927D66"/>
    <w:rsid w:val="0093331F"/>
    <w:rsid w:val="00936B0C"/>
    <w:rsid w:val="00944D3B"/>
    <w:rsid w:val="009474D7"/>
    <w:rsid w:val="00962E06"/>
    <w:rsid w:val="00965785"/>
    <w:rsid w:val="00972E64"/>
    <w:rsid w:val="009B6429"/>
    <w:rsid w:val="009B6E64"/>
    <w:rsid w:val="009D4368"/>
    <w:rsid w:val="009F786E"/>
    <w:rsid w:val="00A021B0"/>
    <w:rsid w:val="00A14FCE"/>
    <w:rsid w:val="00A24B9C"/>
    <w:rsid w:val="00A31BBE"/>
    <w:rsid w:val="00A527F0"/>
    <w:rsid w:val="00A7015F"/>
    <w:rsid w:val="00A76144"/>
    <w:rsid w:val="00A87029"/>
    <w:rsid w:val="00A9765F"/>
    <w:rsid w:val="00AA1AD1"/>
    <w:rsid w:val="00AA45EF"/>
    <w:rsid w:val="00AB0063"/>
    <w:rsid w:val="00AB4EFB"/>
    <w:rsid w:val="00AF2994"/>
    <w:rsid w:val="00AF5A2D"/>
    <w:rsid w:val="00B039C5"/>
    <w:rsid w:val="00B30E14"/>
    <w:rsid w:val="00B33E7E"/>
    <w:rsid w:val="00B51BBE"/>
    <w:rsid w:val="00B629B6"/>
    <w:rsid w:val="00B673E4"/>
    <w:rsid w:val="00B97DAD"/>
    <w:rsid w:val="00BA4C47"/>
    <w:rsid w:val="00BA7D9F"/>
    <w:rsid w:val="00BC1C63"/>
    <w:rsid w:val="00BD0022"/>
    <w:rsid w:val="00BD2D3D"/>
    <w:rsid w:val="00BE018E"/>
    <w:rsid w:val="00BF3730"/>
    <w:rsid w:val="00C110AF"/>
    <w:rsid w:val="00C20631"/>
    <w:rsid w:val="00C64DDE"/>
    <w:rsid w:val="00C66051"/>
    <w:rsid w:val="00C710B4"/>
    <w:rsid w:val="00C71914"/>
    <w:rsid w:val="00C9560A"/>
    <w:rsid w:val="00C97705"/>
    <w:rsid w:val="00CA4256"/>
    <w:rsid w:val="00CB01D8"/>
    <w:rsid w:val="00CB4E7A"/>
    <w:rsid w:val="00CB7423"/>
    <w:rsid w:val="00CE4719"/>
    <w:rsid w:val="00CE71DD"/>
    <w:rsid w:val="00CE7CCA"/>
    <w:rsid w:val="00CF2DA2"/>
    <w:rsid w:val="00D01F98"/>
    <w:rsid w:val="00D054E7"/>
    <w:rsid w:val="00D078AC"/>
    <w:rsid w:val="00D31475"/>
    <w:rsid w:val="00D41814"/>
    <w:rsid w:val="00D43095"/>
    <w:rsid w:val="00D4620E"/>
    <w:rsid w:val="00D766F8"/>
    <w:rsid w:val="00D82575"/>
    <w:rsid w:val="00D841A1"/>
    <w:rsid w:val="00D91A32"/>
    <w:rsid w:val="00DA5A28"/>
    <w:rsid w:val="00DD0460"/>
    <w:rsid w:val="00DD5059"/>
    <w:rsid w:val="00DE402E"/>
    <w:rsid w:val="00DF1792"/>
    <w:rsid w:val="00DF385C"/>
    <w:rsid w:val="00E0445F"/>
    <w:rsid w:val="00E10C1D"/>
    <w:rsid w:val="00E42542"/>
    <w:rsid w:val="00E6324E"/>
    <w:rsid w:val="00E657A6"/>
    <w:rsid w:val="00E84D80"/>
    <w:rsid w:val="00EA5677"/>
    <w:rsid w:val="00ED4805"/>
    <w:rsid w:val="00EE14B2"/>
    <w:rsid w:val="00F0672C"/>
    <w:rsid w:val="00F17270"/>
    <w:rsid w:val="00F21C38"/>
    <w:rsid w:val="00F41393"/>
    <w:rsid w:val="00F7021B"/>
    <w:rsid w:val="00F86DAB"/>
    <w:rsid w:val="00FA73A2"/>
    <w:rsid w:val="00FD0A14"/>
    <w:rsid w:val="00FD601E"/>
    <w:rsid w:val="00FE3A3C"/>
    <w:rsid w:val="00FF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4F8FDB"/>
  <w15:docId w15:val="{298CD48A-510C-4300-AFB0-4B51BAADF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423"/>
    <w:pPr>
      <w:widowControl w:val="0"/>
      <w:jc w:val="both"/>
    </w:pPr>
    <w:rPr>
      <w:rFonts w:ascii="Times New Roman" w:hAnsi="Times New Roman" w:cs="Courier New"/>
      <w:color w:val="00000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1C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21C38"/>
    <w:rPr>
      <w:rFonts w:ascii="Times New Roman" w:hAnsi="Times New Roman" w:cs="Courier New"/>
      <w:color w:val="000000"/>
      <w:sz w:val="24"/>
      <w:szCs w:val="24"/>
      <w:lang w:val="uk-UA" w:eastAsia="uk-UA"/>
    </w:rPr>
  </w:style>
  <w:style w:type="character" w:styleId="a5">
    <w:name w:val="page number"/>
    <w:uiPriority w:val="99"/>
    <w:rsid w:val="00F21C38"/>
    <w:rPr>
      <w:rFonts w:cs="Times New Roman"/>
    </w:rPr>
  </w:style>
  <w:style w:type="paragraph" w:styleId="a6">
    <w:name w:val="footer"/>
    <w:basedOn w:val="a"/>
    <w:link w:val="a7"/>
    <w:uiPriority w:val="99"/>
    <w:rsid w:val="00F21C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F21C38"/>
    <w:rPr>
      <w:rFonts w:ascii="Times New Roman" w:hAnsi="Times New Roman" w:cs="Courier New"/>
      <w:color w:val="000000"/>
      <w:sz w:val="24"/>
      <w:szCs w:val="24"/>
      <w:lang w:val="uk-UA" w:eastAsia="uk-UA"/>
    </w:rPr>
  </w:style>
  <w:style w:type="paragraph" w:styleId="a8">
    <w:name w:val="List Paragraph"/>
    <w:basedOn w:val="a"/>
    <w:link w:val="a9"/>
    <w:uiPriority w:val="34"/>
    <w:qFormat/>
    <w:rsid w:val="00F21C38"/>
    <w:pPr>
      <w:ind w:left="720"/>
      <w:contextualSpacing/>
    </w:pPr>
  </w:style>
  <w:style w:type="table" w:styleId="aa">
    <w:name w:val="Table Grid"/>
    <w:basedOn w:val="a1"/>
    <w:uiPriority w:val="99"/>
    <w:rsid w:val="00F21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99"/>
    <w:rsid w:val="00936B0C"/>
    <w:pPr>
      <w:suppressAutoHyphens/>
      <w:ind w:left="140"/>
      <w:jc w:val="left"/>
    </w:pPr>
    <w:rPr>
      <w:rFonts w:ascii="Arial" w:hAnsi="Arial" w:cs="Arial"/>
      <w:color w:val="auto"/>
      <w:sz w:val="22"/>
      <w:szCs w:val="22"/>
      <w:lang w:eastAsia="en-US"/>
    </w:rPr>
  </w:style>
  <w:style w:type="table" w:customStyle="1" w:styleId="TableNormal1">
    <w:name w:val="Table Normal1"/>
    <w:uiPriority w:val="99"/>
    <w:semiHidden/>
    <w:rsid w:val="0033613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99"/>
    <w:rsid w:val="0033613F"/>
    <w:pPr>
      <w:autoSpaceDE w:val="0"/>
      <w:autoSpaceDN w:val="0"/>
      <w:jc w:val="left"/>
    </w:pPr>
    <w:rPr>
      <w:rFonts w:ascii="Microsoft Sans Serif" w:hAnsi="Microsoft Sans Serif" w:cs="Microsoft Sans Serif"/>
      <w:color w:val="auto"/>
      <w:sz w:val="24"/>
      <w:lang w:eastAsia="en-US"/>
    </w:rPr>
  </w:style>
  <w:style w:type="character" w:customStyle="1" w:styleId="ac">
    <w:name w:val="Основной текст Знак"/>
    <w:link w:val="ab"/>
    <w:uiPriority w:val="99"/>
    <w:locked/>
    <w:rsid w:val="0033613F"/>
    <w:rPr>
      <w:rFonts w:ascii="Microsoft Sans Serif" w:hAnsi="Microsoft Sans Serif" w:cs="Microsoft Sans Serif"/>
      <w:sz w:val="24"/>
      <w:szCs w:val="24"/>
      <w:lang w:val="uk-UA"/>
    </w:rPr>
  </w:style>
  <w:style w:type="character" w:styleId="ad">
    <w:name w:val="Hyperlink"/>
    <w:uiPriority w:val="99"/>
    <w:rsid w:val="00582010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rsid w:val="00582010"/>
    <w:pPr>
      <w:widowControl/>
      <w:spacing w:before="100" w:beforeAutospacing="1" w:after="100" w:afterAutospacing="1"/>
      <w:jc w:val="left"/>
    </w:pPr>
    <w:rPr>
      <w:rFonts w:eastAsia="Times New Roman" w:cs="Times New Roman"/>
      <w:color w:val="auto"/>
      <w:sz w:val="24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rsid w:val="00160CF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160CF4"/>
    <w:rPr>
      <w:rFonts w:ascii="Courier New" w:hAnsi="Courier New" w:cs="Courier New"/>
      <w:lang w:val="uk-UA" w:eastAsia="uk-UA" w:bidi="ar-SA"/>
    </w:rPr>
  </w:style>
  <w:style w:type="paragraph" w:styleId="af">
    <w:name w:val="Body Text Indent"/>
    <w:basedOn w:val="a"/>
    <w:link w:val="af0"/>
    <w:uiPriority w:val="99"/>
    <w:rsid w:val="00D01F98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locked/>
    <w:rPr>
      <w:rFonts w:ascii="Times New Roman" w:hAnsi="Times New Roman" w:cs="Courier New"/>
      <w:color w:val="000000"/>
      <w:sz w:val="24"/>
      <w:szCs w:val="24"/>
    </w:rPr>
  </w:style>
  <w:style w:type="paragraph" w:customStyle="1" w:styleId="Default">
    <w:name w:val="Default"/>
    <w:rsid w:val="00D01F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rvts6">
    <w:name w:val="rvts6"/>
    <w:uiPriority w:val="99"/>
    <w:rsid w:val="00D01F98"/>
    <w:rPr>
      <w:rFonts w:cs="Times New Roman"/>
    </w:rPr>
  </w:style>
  <w:style w:type="character" w:customStyle="1" w:styleId="a9">
    <w:name w:val="Абзац списка Знак"/>
    <w:link w:val="a8"/>
    <w:uiPriority w:val="34"/>
    <w:locked/>
    <w:rsid w:val="004A5609"/>
    <w:rPr>
      <w:rFonts w:ascii="Times New Roman" w:hAnsi="Times New Roman" w:cs="Courier New"/>
      <w:color w:val="000000"/>
      <w:sz w:val="28"/>
      <w:szCs w:val="24"/>
    </w:rPr>
  </w:style>
  <w:style w:type="character" w:styleId="af1">
    <w:name w:val="annotation reference"/>
    <w:basedOn w:val="a0"/>
    <w:uiPriority w:val="99"/>
    <w:semiHidden/>
    <w:unhideWhenUsed/>
    <w:rsid w:val="00EE14B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EE14B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EE14B2"/>
    <w:rPr>
      <w:rFonts w:ascii="Times New Roman" w:hAnsi="Times New Roman" w:cs="Courier New"/>
      <w:color w:val="00000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E14B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EE14B2"/>
    <w:rPr>
      <w:rFonts w:ascii="Times New Roman" w:hAnsi="Times New Roman" w:cs="Courier New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1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4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azin.ua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cology.karazin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karazin.xn--u-8sb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563C8-F6F1-4D9E-9C5E-5FDCD6B8A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5559</Words>
  <Characters>3169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Ребрій</dc:creator>
  <cp:keywords/>
  <dc:description/>
  <cp:lastModifiedBy>swift</cp:lastModifiedBy>
  <cp:revision>4</cp:revision>
  <dcterms:created xsi:type="dcterms:W3CDTF">2026-01-15T13:17:00Z</dcterms:created>
  <dcterms:modified xsi:type="dcterms:W3CDTF">2026-02-19T10:33:00Z</dcterms:modified>
</cp:coreProperties>
</file>